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3CEF" w14:textId="34670845" w:rsidR="004C1AD0" w:rsidRPr="005A4EC4" w:rsidRDefault="00841655" w:rsidP="004C1A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Договор</w:t>
      </w:r>
      <w:r w:rsidR="00224C32" w:rsidRPr="005A4E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№</w:t>
      </w:r>
      <w:r w:rsidR="006555FE" w:rsidRPr="005A4E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1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</w:t>
      </w:r>
    </w:p>
    <w:p w14:paraId="38FCFDC0" w14:textId="2209090D" w:rsidR="00CB32D3" w:rsidRPr="005A4EC4" w:rsidRDefault="004C1AD0" w:rsidP="00D329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 xml:space="preserve">(в сфере обращения с </w:t>
      </w:r>
      <w:r w:rsidR="000932B1" w:rsidRPr="005A4EC4">
        <w:rPr>
          <w:rFonts w:ascii="Times New Roman" w:hAnsi="Times New Roman" w:cs="Times New Roman"/>
          <w:b/>
          <w:sz w:val="20"/>
          <w:szCs w:val="20"/>
        </w:rPr>
        <w:t>ТКО</w:t>
      </w:r>
      <w:r w:rsidRPr="005A4EC4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на оказание услуг</w:t>
      </w:r>
      <w:r w:rsidR="00224C32" w:rsidRPr="005A4EC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29477134"/>
      <w:r w:rsidR="00224C32" w:rsidRPr="005A4EC4">
        <w:rPr>
          <w:rFonts w:ascii="Times New Roman" w:hAnsi="Times New Roman" w:cs="Times New Roman"/>
          <w:b/>
          <w:sz w:val="20"/>
          <w:szCs w:val="20"/>
        </w:rPr>
        <w:t xml:space="preserve">по ликвидации </w:t>
      </w:r>
      <w:bookmarkStart w:id="1" w:name="_Hlk2843558"/>
      <w:r w:rsidR="00224C32" w:rsidRPr="005A4EC4">
        <w:rPr>
          <w:rFonts w:ascii="Times New Roman" w:hAnsi="Times New Roman" w:cs="Times New Roman"/>
          <w:b/>
          <w:sz w:val="20"/>
          <w:szCs w:val="20"/>
        </w:rPr>
        <w:t>места несанкционированного размещения твердых коммунальных отходов</w:t>
      </w:r>
      <w:bookmarkEnd w:id="1"/>
    </w:p>
    <w:bookmarkEnd w:id="0"/>
    <w:p w14:paraId="58DEE9E2" w14:textId="77777777" w:rsidR="0079429D" w:rsidRPr="005A4EC4" w:rsidRDefault="0079429D" w:rsidP="00315335">
      <w:pPr>
        <w:rPr>
          <w:rFonts w:ascii="Times New Roman" w:hAnsi="Times New Roman" w:cs="Times New Roman"/>
          <w:sz w:val="20"/>
          <w:szCs w:val="20"/>
        </w:rPr>
      </w:pPr>
    </w:p>
    <w:p w14:paraId="6C98D96F" w14:textId="3D87F848" w:rsidR="00CB32D3" w:rsidRPr="005A4EC4" w:rsidRDefault="00224C32" w:rsidP="00315335">
      <w:pPr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г. Смоленск                                                  </w:t>
      </w:r>
      <w:r w:rsidR="00555D59" w:rsidRPr="005A4EC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A4EC4">
        <w:rPr>
          <w:rFonts w:ascii="Times New Roman" w:hAnsi="Times New Roman" w:cs="Times New Roman"/>
          <w:sz w:val="20"/>
          <w:szCs w:val="20"/>
        </w:rPr>
        <w:t xml:space="preserve">    </w:t>
      </w:r>
      <w:r w:rsidR="00B7629C" w:rsidRPr="005A4EC4">
        <w:rPr>
          <w:rFonts w:ascii="Times New Roman" w:hAnsi="Times New Roman" w:cs="Times New Roman"/>
          <w:sz w:val="20"/>
          <w:szCs w:val="20"/>
        </w:rPr>
        <w:t xml:space="preserve">       </w:t>
      </w:r>
      <w:r w:rsidR="00EF5D9A" w:rsidRPr="005A4EC4">
        <w:rPr>
          <w:rFonts w:ascii="Times New Roman" w:hAnsi="Times New Roman" w:cs="Times New Roman"/>
          <w:sz w:val="20"/>
          <w:szCs w:val="20"/>
        </w:rPr>
        <w:t xml:space="preserve">  </w:t>
      </w:r>
      <w:r w:rsidR="00B7629C" w:rsidRPr="005A4EC4">
        <w:rPr>
          <w:rFonts w:ascii="Times New Roman" w:hAnsi="Times New Roman" w:cs="Times New Roman"/>
          <w:sz w:val="20"/>
          <w:szCs w:val="20"/>
        </w:rPr>
        <w:t xml:space="preserve">  </w:t>
      </w:r>
      <w:r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11797A" w:rsidRPr="005A4E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B32D3" w:rsidRPr="005A4EC4">
        <w:rPr>
          <w:rFonts w:ascii="Times New Roman" w:hAnsi="Times New Roman" w:cs="Times New Roman"/>
          <w:sz w:val="20"/>
          <w:szCs w:val="20"/>
        </w:rPr>
        <w:t>«</w:t>
      </w:r>
      <w:r w:rsidRPr="005A4EC4">
        <w:rPr>
          <w:rFonts w:ascii="Times New Roman" w:hAnsi="Times New Roman" w:cs="Times New Roman"/>
          <w:sz w:val="20"/>
          <w:szCs w:val="20"/>
        </w:rPr>
        <w:t>____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» </w:t>
      </w:r>
      <w:r w:rsidRPr="005A4EC4">
        <w:rPr>
          <w:rFonts w:ascii="Times New Roman" w:hAnsi="Times New Roman" w:cs="Times New Roman"/>
          <w:sz w:val="20"/>
          <w:szCs w:val="20"/>
        </w:rPr>
        <w:t>___________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20</w:t>
      </w:r>
      <w:r w:rsidR="0005579B">
        <w:rPr>
          <w:rFonts w:ascii="Times New Roman" w:hAnsi="Times New Roman" w:cs="Times New Roman"/>
          <w:sz w:val="20"/>
          <w:szCs w:val="20"/>
        </w:rPr>
        <w:t>_</w:t>
      </w:r>
      <w:r w:rsidR="00EA5104">
        <w:rPr>
          <w:rFonts w:ascii="Times New Roman" w:hAnsi="Times New Roman" w:cs="Times New Roman"/>
          <w:sz w:val="20"/>
          <w:szCs w:val="20"/>
        </w:rPr>
        <w:t>_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EDA6A90" w14:textId="77777777" w:rsidR="00CB32D3" w:rsidRPr="005A4EC4" w:rsidRDefault="00CB32D3" w:rsidP="00D329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F52C31" w14:textId="643B459B" w:rsidR="005B7243" w:rsidRPr="005A4EC4" w:rsidRDefault="00CB32D3" w:rsidP="007D4BC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1149392"/>
      <w:r w:rsidRPr="005A4EC4">
        <w:rPr>
          <w:rFonts w:ascii="Times New Roman" w:hAnsi="Times New Roman" w:cs="Times New Roman"/>
          <w:sz w:val="20"/>
          <w:szCs w:val="20"/>
        </w:rPr>
        <w:tab/>
      </w:r>
      <w:bookmarkStart w:id="3" w:name="_Hlk70426323"/>
      <w:bookmarkEnd w:id="2"/>
      <w:r w:rsidR="00EA5104">
        <w:rPr>
          <w:rFonts w:ascii="Times New Roman" w:hAnsi="Times New Roman" w:cs="Times New Roman"/>
          <w:sz w:val="20"/>
          <w:szCs w:val="20"/>
        </w:rPr>
        <w:t>_______________________</w:t>
      </w:r>
      <w:r w:rsidR="0000772F" w:rsidRPr="00690DF1">
        <w:rPr>
          <w:rFonts w:ascii="Times New Roman" w:hAnsi="Times New Roman" w:cs="Times New Roman"/>
          <w:sz w:val="20"/>
          <w:szCs w:val="20"/>
        </w:rPr>
        <w:t>,</w:t>
      </w:r>
      <w:r w:rsidR="0000772F">
        <w:rPr>
          <w:rFonts w:ascii="Times New Roman" w:hAnsi="Times New Roman" w:cs="Times New Roman"/>
          <w:sz w:val="20"/>
          <w:szCs w:val="20"/>
        </w:rPr>
        <w:t xml:space="preserve"> именуе</w:t>
      </w:r>
      <w:r w:rsidR="00EA5104">
        <w:rPr>
          <w:rFonts w:ascii="Times New Roman" w:hAnsi="Times New Roman" w:cs="Times New Roman"/>
          <w:sz w:val="20"/>
          <w:szCs w:val="20"/>
        </w:rPr>
        <w:t>мый</w:t>
      </w:r>
      <w:r w:rsidR="0000772F">
        <w:rPr>
          <w:rFonts w:ascii="Times New Roman" w:hAnsi="Times New Roman" w:cs="Times New Roman"/>
          <w:sz w:val="20"/>
          <w:szCs w:val="20"/>
        </w:rPr>
        <w:t xml:space="preserve"> в дальнейшем «Заказчик»,</w:t>
      </w:r>
      <w:r w:rsidR="0000772F" w:rsidRPr="00690DF1">
        <w:rPr>
          <w:rFonts w:ascii="Times New Roman" w:hAnsi="Times New Roman" w:cs="Times New Roman"/>
          <w:sz w:val="20"/>
          <w:szCs w:val="20"/>
        </w:rPr>
        <w:t xml:space="preserve"> </w:t>
      </w:r>
      <w:r w:rsidR="0000772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EA5104">
        <w:rPr>
          <w:rFonts w:ascii="Times New Roman" w:hAnsi="Times New Roman" w:cs="Times New Roman"/>
          <w:sz w:val="20"/>
          <w:szCs w:val="20"/>
        </w:rPr>
        <w:t>__________________</w:t>
      </w:r>
      <w:r w:rsidR="0000772F">
        <w:rPr>
          <w:rFonts w:ascii="Times New Roman" w:hAnsi="Times New Roman" w:cs="Times New Roman"/>
          <w:sz w:val="20"/>
          <w:szCs w:val="20"/>
        </w:rPr>
        <w:t>, действующего на основании ___________________________________________,</w:t>
      </w:r>
      <w:r w:rsidR="00EA5104">
        <w:rPr>
          <w:rFonts w:ascii="Times New Roman" w:hAnsi="Times New Roman" w:cs="Times New Roman"/>
          <w:sz w:val="20"/>
          <w:szCs w:val="20"/>
        </w:rPr>
        <w:t xml:space="preserve"> </w:t>
      </w:r>
      <w:r w:rsidR="00296483" w:rsidRPr="005A4EC4">
        <w:rPr>
          <w:rFonts w:ascii="Times New Roman" w:hAnsi="Times New Roman" w:cs="Times New Roman"/>
          <w:sz w:val="20"/>
          <w:szCs w:val="20"/>
        </w:rPr>
        <w:t>с одной стороны</w:t>
      </w:r>
      <w:bookmarkEnd w:id="3"/>
      <w:r w:rsidR="00993932" w:rsidRPr="005A4EC4">
        <w:rPr>
          <w:rFonts w:ascii="Times New Roman" w:hAnsi="Times New Roman" w:cs="Times New Roman"/>
          <w:sz w:val="20"/>
          <w:szCs w:val="20"/>
        </w:rPr>
        <w:t>, и региональный оператор по обращению с твердыми коммунальными отходами акционерное общество «Спецавтохозяйство», именуем</w:t>
      </w:r>
      <w:r w:rsidR="007D4B2E" w:rsidRPr="005A4EC4">
        <w:rPr>
          <w:rFonts w:ascii="Times New Roman" w:hAnsi="Times New Roman" w:cs="Times New Roman"/>
          <w:sz w:val="20"/>
          <w:szCs w:val="20"/>
        </w:rPr>
        <w:t>ое</w:t>
      </w:r>
      <w:r w:rsidR="00993932" w:rsidRPr="005A4EC4">
        <w:rPr>
          <w:rFonts w:ascii="Times New Roman" w:hAnsi="Times New Roman" w:cs="Times New Roman"/>
          <w:sz w:val="20"/>
          <w:szCs w:val="20"/>
        </w:rPr>
        <w:t xml:space="preserve"> в дальнейшем «Региональный оператор», в лице генерального директора </w:t>
      </w:r>
      <w:r w:rsidR="0005579B">
        <w:rPr>
          <w:rFonts w:ascii="Times New Roman" w:hAnsi="Times New Roman" w:cs="Times New Roman"/>
          <w:sz w:val="20"/>
          <w:szCs w:val="20"/>
        </w:rPr>
        <w:t>____________________</w:t>
      </w:r>
      <w:r w:rsidR="00993932" w:rsidRPr="005A4EC4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другой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993932" w:rsidRPr="005A4EC4">
        <w:rPr>
          <w:rFonts w:ascii="Times New Roman" w:hAnsi="Times New Roman" w:cs="Times New Roman"/>
          <w:sz w:val="20"/>
          <w:szCs w:val="20"/>
        </w:rPr>
        <w:t>, вместе именуемые «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993932" w:rsidRPr="005A4EC4">
        <w:rPr>
          <w:rFonts w:ascii="Times New Roman" w:hAnsi="Times New Roman" w:cs="Times New Roman"/>
          <w:sz w:val="20"/>
          <w:szCs w:val="20"/>
        </w:rPr>
        <w:t xml:space="preserve">», во исполнение пунктов 16-18 Правил обращения с твердыми коммунальными отходами, утвержденных постановлением Правительства </w:t>
      </w:r>
      <w:r w:rsidR="00C02BD5" w:rsidRPr="005A4EC4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993932" w:rsidRPr="005A4EC4">
        <w:rPr>
          <w:rFonts w:ascii="Times New Roman" w:hAnsi="Times New Roman" w:cs="Times New Roman"/>
          <w:sz w:val="20"/>
          <w:szCs w:val="20"/>
        </w:rPr>
        <w:t xml:space="preserve"> от 12.11.2016 </w:t>
      </w:r>
      <w:r w:rsidR="00C02BD5" w:rsidRPr="005A4EC4">
        <w:rPr>
          <w:rFonts w:ascii="Times New Roman" w:hAnsi="Times New Roman" w:cs="Times New Roman"/>
          <w:sz w:val="20"/>
          <w:szCs w:val="20"/>
        </w:rPr>
        <w:t>№</w:t>
      </w:r>
      <w:r w:rsidR="00993932" w:rsidRPr="005A4EC4">
        <w:rPr>
          <w:rFonts w:ascii="Times New Roman" w:hAnsi="Times New Roman" w:cs="Times New Roman"/>
          <w:sz w:val="20"/>
          <w:szCs w:val="20"/>
        </w:rPr>
        <w:t xml:space="preserve"> 1156, заключили настоящий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993932" w:rsidRPr="005A4EC4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14:paraId="31DA4D15" w14:textId="00AD3643" w:rsidR="0008611B" w:rsidRPr="005A4EC4" w:rsidRDefault="0008611B" w:rsidP="00D329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C11DA1" w14:textId="5C0D354D" w:rsidR="00315335" w:rsidRPr="005A4EC4" w:rsidRDefault="00CB32D3" w:rsidP="00B34243">
      <w:pPr>
        <w:pStyle w:val="ab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 xml:space="preserve">Предмет </w:t>
      </w:r>
      <w:r w:rsidR="00841655" w:rsidRPr="005A4EC4">
        <w:rPr>
          <w:rFonts w:ascii="Times New Roman" w:hAnsi="Times New Roman" w:cs="Times New Roman"/>
          <w:b/>
          <w:sz w:val="20"/>
          <w:szCs w:val="20"/>
        </w:rPr>
        <w:t>Договор</w:t>
      </w:r>
      <w:r w:rsidR="00224C32" w:rsidRPr="005A4EC4">
        <w:rPr>
          <w:rFonts w:ascii="Times New Roman" w:hAnsi="Times New Roman" w:cs="Times New Roman"/>
          <w:b/>
          <w:sz w:val="20"/>
          <w:szCs w:val="20"/>
        </w:rPr>
        <w:t>а</w:t>
      </w:r>
    </w:p>
    <w:p w14:paraId="3812A9F1" w14:textId="1D77CB84" w:rsidR="00CB32D3" w:rsidRPr="005A4EC4" w:rsidRDefault="00CB32D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1.1. В соответствии с условиями настоящего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224C32" w:rsidRPr="005A4EC4">
        <w:rPr>
          <w:rFonts w:ascii="Times New Roman" w:hAnsi="Times New Roman" w:cs="Times New Roman"/>
          <w:sz w:val="20"/>
          <w:szCs w:val="20"/>
        </w:rPr>
        <w:t>а</w:t>
      </w:r>
      <w:r w:rsidRPr="005A4EC4">
        <w:rPr>
          <w:rFonts w:ascii="Times New Roman" w:hAnsi="Times New Roman" w:cs="Times New Roman"/>
          <w:sz w:val="20"/>
          <w:szCs w:val="20"/>
        </w:rPr>
        <w:t xml:space="preserve"> Заказчик поручает, а </w:t>
      </w:r>
      <w:r w:rsidR="00C02BD5" w:rsidRPr="005A4EC4">
        <w:rPr>
          <w:rFonts w:ascii="Times New Roman" w:hAnsi="Times New Roman" w:cs="Times New Roman"/>
          <w:sz w:val="20"/>
          <w:szCs w:val="20"/>
        </w:rPr>
        <w:t>Р</w:t>
      </w:r>
      <w:r w:rsidR="00224C32" w:rsidRPr="005A4EC4">
        <w:rPr>
          <w:rFonts w:ascii="Times New Roman" w:hAnsi="Times New Roman" w:cs="Times New Roman"/>
          <w:sz w:val="20"/>
          <w:szCs w:val="20"/>
        </w:rPr>
        <w:t xml:space="preserve">егиональный оператор </w:t>
      </w:r>
      <w:r w:rsidRPr="005A4EC4">
        <w:rPr>
          <w:rFonts w:ascii="Times New Roman" w:hAnsi="Times New Roman" w:cs="Times New Roman"/>
          <w:sz w:val="20"/>
          <w:szCs w:val="20"/>
        </w:rPr>
        <w:t xml:space="preserve">принимает на себя обязательства оказать услуги по ликвидации </w:t>
      </w:r>
      <w:r w:rsidR="00224C32" w:rsidRPr="005A4EC4">
        <w:rPr>
          <w:rFonts w:ascii="Times New Roman" w:hAnsi="Times New Roman" w:cs="Times New Roman"/>
          <w:sz w:val="20"/>
          <w:szCs w:val="20"/>
        </w:rPr>
        <w:t xml:space="preserve">места несанкционированного размещения твердых коммунальных отходов </w:t>
      </w:r>
      <w:r w:rsidR="006011EF" w:rsidRPr="005A4EC4">
        <w:rPr>
          <w:rFonts w:ascii="Times New Roman" w:hAnsi="Times New Roman" w:cs="Times New Roman"/>
          <w:sz w:val="20"/>
          <w:szCs w:val="20"/>
        </w:rPr>
        <w:t>(далее – услуги)</w:t>
      </w:r>
      <w:r w:rsidRPr="005A4EC4">
        <w:rPr>
          <w:rFonts w:ascii="Times New Roman" w:hAnsi="Times New Roman" w:cs="Times New Roman"/>
          <w:sz w:val="20"/>
          <w:szCs w:val="20"/>
        </w:rPr>
        <w:t xml:space="preserve"> для нужд </w:t>
      </w:r>
      <w:r w:rsidR="00E8760B" w:rsidRPr="005A4EC4">
        <w:rPr>
          <w:rFonts w:ascii="Times New Roman" w:hAnsi="Times New Roman" w:cs="Times New Roman"/>
          <w:sz w:val="20"/>
          <w:szCs w:val="20"/>
        </w:rPr>
        <w:t>З</w:t>
      </w:r>
      <w:r w:rsidRPr="005A4EC4">
        <w:rPr>
          <w:rFonts w:ascii="Times New Roman" w:hAnsi="Times New Roman" w:cs="Times New Roman"/>
          <w:sz w:val="20"/>
          <w:szCs w:val="20"/>
        </w:rPr>
        <w:t xml:space="preserve">аказчика в соответствии с заданием Заказчика в установленные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6011EF" w:rsidRPr="005A4EC4">
        <w:rPr>
          <w:rFonts w:ascii="Times New Roman" w:hAnsi="Times New Roman" w:cs="Times New Roman"/>
          <w:sz w:val="20"/>
          <w:szCs w:val="20"/>
        </w:rPr>
        <w:t>ом</w:t>
      </w:r>
      <w:r w:rsidRPr="005A4EC4">
        <w:rPr>
          <w:rFonts w:ascii="Times New Roman" w:hAnsi="Times New Roman" w:cs="Times New Roman"/>
          <w:sz w:val="20"/>
          <w:szCs w:val="20"/>
        </w:rPr>
        <w:t xml:space="preserve"> сроки, а Заказчик обязуется оплатить оказанные </w:t>
      </w:r>
      <w:r w:rsidR="00C02BD5" w:rsidRPr="005A4EC4">
        <w:rPr>
          <w:rFonts w:ascii="Times New Roman" w:hAnsi="Times New Roman" w:cs="Times New Roman"/>
          <w:sz w:val="20"/>
          <w:szCs w:val="20"/>
        </w:rPr>
        <w:t>Р</w:t>
      </w:r>
      <w:r w:rsidR="006011EF" w:rsidRPr="005A4EC4">
        <w:rPr>
          <w:rFonts w:ascii="Times New Roman" w:hAnsi="Times New Roman" w:cs="Times New Roman"/>
          <w:sz w:val="20"/>
          <w:szCs w:val="20"/>
        </w:rPr>
        <w:t>егиональным оператором услуг</w:t>
      </w:r>
      <w:r w:rsidR="00DD5337" w:rsidRPr="005A4EC4">
        <w:rPr>
          <w:rFonts w:ascii="Times New Roman" w:hAnsi="Times New Roman" w:cs="Times New Roman"/>
          <w:sz w:val="20"/>
          <w:szCs w:val="20"/>
        </w:rPr>
        <w:t>и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1C3EE612" w14:textId="1CB09129" w:rsidR="006016C6" w:rsidRPr="005A4EC4" w:rsidRDefault="00816C84" w:rsidP="006016C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1.2. </w:t>
      </w:r>
      <w:r w:rsidR="00695CF3" w:rsidRPr="005A4EC4">
        <w:rPr>
          <w:rFonts w:ascii="Times New Roman" w:hAnsi="Times New Roman" w:cs="Times New Roman"/>
          <w:sz w:val="20"/>
          <w:szCs w:val="20"/>
        </w:rPr>
        <w:t>Мест</w:t>
      </w:r>
      <w:r w:rsidR="0086452B" w:rsidRPr="005A4EC4">
        <w:rPr>
          <w:rFonts w:ascii="Times New Roman" w:hAnsi="Times New Roman" w:cs="Times New Roman"/>
          <w:sz w:val="20"/>
          <w:szCs w:val="20"/>
        </w:rPr>
        <w:t>о</w:t>
      </w:r>
      <w:r w:rsidR="00695CF3" w:rsidRPr="005A4EC4">
        <w:rPr>
          <w:rFonts w:ascii="Times New Roman" w:hAnsi="Times New Roman" w:cs="Times New Roman"/>
          <w:sz w:val="20"/>
          <w:szCs w:val="20"/>
        </w:rPr>
        <w:t xml:space="preserve"> несанкционированного размещения твердых коммунальных отходов (далее – ТКО)</w:t>
      </w:r>
      <w:r w:rsidR="00841655" w:rsidRPr="005A4EC4">
        <w:rPr>
          <w:rFonts w:ascii="Times New Roman" w:hAnsi="Times New Roman" w:cs="Times New Roman"/>
          <w:sz w:val="20"/>
          <w:szCs w:val="20"/>
        </w:rPr>
        <w:t xml:space="preserve">: </w:t>
      </w:r>
      <w:bookmarkStart w:id="4" w:name="_Hlk89790630"/>
      <w:bookmarkStart w:id="5" w:name="_Hlk89850679"/>
      <w:r w:rsidR="00EA5104">
        <w:rPr>
          <w:rFonts w:ascii="Times New Roman" w:hAnsi="Times New Roman" w:cs="Times New Roman"/>
          <w:sz w:val="20"/>
          <w:szCs w:val="20"/>
        </w:rPr>
        <w:t>___________</w:t>
      </w:r>
      <w:r w:rsidR="006016C6" w:rsidRPr="005A4EC4">
        <w:rPr>
          <w:rFonts w:ascii="Times New Roman" w:hAnsi="Times New Roman" w:cs="Times New Roman"/>
          <w:sz w:val="20"/>
          <w:szCs w:val="20"/>
        </w:rPr>
        <w:t xml:space="preserve">. </w:t>
      </w:r>
      <w:bookmarkEnd w:id="4"/>
    </w:p>
    <w:bookmarkEnd w:id="5"/>
    <w:p w14:paraId="0D56A95A" w14:textId="0A304080" w:rsidR="00E8760B" w:rsidRPr="005A4EC4" w:rsidRDefault="00816C84" w:rsidP="000406B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1.3. </w:t>
      </w:r>
      <w:r w:rsidR="00DD5337" w:rsidRPr="005A4EC4">
        <w:rPr>
          <w:rFonts w:ascii="Times New Roman" w:hAnsi="Times New Roman" w:cs="Times New Roman"/>
          <w:sz w:val="20"/>
          <w:szCs w:val="20"/>
        </w:rPr>
        <w:t>Твердые коммунальные отходы</w:t>
      </w:r>
      <w:r w:rsidRPr="005A4EC4">
        <w:rPr>
          <w:rFonts w:ascii="Times New Roman" w:hAnsi="Times New Roman" w:cs="Times New Roman"/>
          <w:sz w:val="20"/>
          <w:szCs w:val="20"/>
        </w:rPr>
        <w:t>, образующи</w:t>
      </w:r>
      <w:r w:rsidR="00DD5337" w:rsidRPr="005A4EC4">
        <w:rPr>
          <w:rFonts w:ascii="Times New Roman" w:hAnsi="Times New Roman" w:cs="Times New Roman"/>
          <w:sz w:val="20"/>
          <w:szCs w:val="20"/>
        </w:rPr>
        <w:t>е</w:t>
      </w:r>
      <w:r w:rsidRPr="005A4EC4">
        <w:rPr>
          <w:rFonts w:ascii="Times New Roman" w:hAnsi="Times New Roman" w:cs="Times New Roman"/>
          <w:sz w:val="20"/>
          <w:szCs w:val="20"/>
        </w:rPr>
        <w:t xml:space="preserve"> несанкционированную свалку</w:t>
      </w:r>
      <w:r w:rsidR="00DD5337" w:rsidRPr="005A4EC4">
        <w:rPr>
          <w:rFonts w:ascii="Times New Roman" w:hAnsi="Times New Roman" w:cs="Times New Roman"/>
          <w:sz w:val="20"/>
          <w:szCs w:val="20"/>
        </w:rPr>
        <w:t xml:space="preserve">, доставляются </w:t>
      </w:r>
      <w:r w:rsidR="00C02BD5" w:rsidRPr="005A4EC4">
        <w:rPr>
          <w:rFonts w:ascii="Times New Roman" w:hAnsi="Times New Roman" w:cs="Times New Roman"/>
          <w:sz w:val="20"/>
          <w:szCs w:val="20"/>
        </w:rPr>
        <w:t>Региональным оператором</w:t>
      </w:r>
      <w:r w:rsidR="00DD5337" w:rsidRPr="005A4EC4">
        <w:rPr>
          <w:rFonts w:ascii="Times New Roman" w:hAnsi="Times New Roman" w:cs="Times New Roman"/>
          <w:sz w:val="20"/>
          <w:szCs w:val="20"/>
        </w:rPr>
        <w:t xml:space="preserve"> на </w:t>
      </w:r>
      <w:r w:rsidR="00B20397" w:rsidRPr="005A4EC4">
        <w:rPr>
          <w:rFonts w:ascii="Times New Roman" w:hAnsi="Times New Roman" w:cs="Times New Roman"/>
          <w:sz w:val="20"/>
          <w:szCs w:val="20"/>
        </w:rPr>
        <w:t>полигон по захоронению Т</w:t>
      </w:r>
      <w:r w:rsidR="00DF7A43" w:rsidRPr="005A4EC4">
        <w:rPr>
          <w:rFonts w:ascii="Times New Roman" w:hAnsi="Times New Roman" w:cs="Times New Roman"/>
          <w:sz w:val="20"/>
          <w:szCs w:val="20"/>
        </w:rPr>
        <w:t>К</w:t>
      </w:r>
      <w:r w:rsidR="00B20397" w:rsidRPr="005A4EC4">
        <w:rPr>
          <w:rFonts w:ascii="Times New Roman" w:hAnsi="Times New Roman" w:cs="Times New Roman"/>
          <w:sz w:val="20"/>
          <w:szCs w:val="20"/>
        </w:rPr>
        <w:t>О</w:t>
      </w:r>
      <w:r w:rsidR="00E8760B" w:rsidRPr="005A4EC4">
        <w:rPr>
          <w:rFonts w:ascii="Times New Roman" w:hAnsi="Times New Roman" w:cs="Times New Roman"/>
          <w:sz w:val="20"/>
          <w:szCs w:val="20"/>
        </w:rPr>
        <w:t xml:space="preserve"> в соответствии с территориальной схемой обращения с отходами Смоленской области</w:t>
      </w:r>
      <w:r w:rsidR="00C02BD5" w:rsidRPr="005A4EC4">
        <w:rPr>
          <w:rFonts w:ascii="Times New Roman" w:hAnsi="Times New Roman" w:cs="Times New Roman"/>
          <w:sz w:val="20"/>
          <w:szCs w:val="20"/>
        </w:rPr>
        <w:t>,</w:t>
      </w:r>
      <w:r w:rsidR="00E8760B" w:rsidRPr="005A4EC4">
        <w:rPr>
          <w:rFonts w:ascii="Times New Roman" w:hAnsi="Times New Roman" w:cs="Times New Roman"/>
          <w:sz w:val="20"/>
          <w:szCs w:val="20"/>
        </w:rPr>
        <w:t xml:space="preserve"> утв</w:t>
      </w:r>
      <w:r w:rsidR="00C02BD5" w:rsidRPr="005A4EC4">
        <w:rPr>
          <w:rFonts w:ascii="Times New Roman" w:hAnsi="Times New Roman" w:cs="Times New Roman"/>
          <w:sz w:val="20"/>
          <w:szCs w:val="20"/>
        </w:rPr>
        <w:t>ержденной</w:t>
      </w:r>
      <w:r w:rsidR="00E8760B" w:rsidRPr="005A4EC4">
        <w:rPr>
          <w:rFonts w:ascii="Times New Roman" w:hAnsi="Times New Roman" w:cs="Times New Roman"/>
          <w:sz w:val="20"/>
          <w:szCs w:val="20"/>
        </w:rPr>
        <w:t xml:space="preserve"> приказом начальника Департамента Смоленской области по природным ресурсам и экологии от </w:t>
      </w:r>
      <w:r w:rsidR="00DB2A40" w:rsidRPr="005A4EC4">
        <w:rPr>
          <w:rFonts w:ascii="Times New Roman" w:hAnsi="Times New Roman" w:cs="Times New Roman"/>
          <w:sz w:val="20"/>
          <w:szCs w:val="20"/>
        </w:rPr>
        <w:t xml:space="preserve">11.11.2021 года № 0461/0103 </w:t>
      </w:r>
      <w:r w:rsidR="000E2EC0" w:rsidRPr="005A4EC4">
        <w:rPr>
          <w:rFonts w:ascii="Times New Roman" w:hAnsi="Times New Roman" w:cs="Times New Roman"/>
          <w:sz w:val="20"/>
          <w:szCs w:val="20"/>
        </w:rPr>
        <w:t>(далее – территориальная схема)</w:t>
      </w:r>
      <w:r w:rsidR="00E8760B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407C5600" w14:textId="15EBF07F" w:rsidR="00816C84" w:rsidRPr="005A4EC4" w:rsidRDefault="00B20397" w:rsidP="00436D7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1.4</w:t>
      </w:r>
      <w:r w:rsidR="00DD5337" w:rsidRPr="005A4EC4">
        <w:rPr>
          <w:rFonts w:ascii="Times New Roman" w:hAnsi="Times New Roman" w:cs="Times New Roman"/>
          <w:sz w:val="20"/>
          <w:szCs w:val="20"/>
        </w:rPr>
        <w:t xml:space="preserve">. </w:t>
      </w:r>
      <w:r w:rsidR="00286082">
        <w:rPr>
          <w:rFonts w:ascii="Times New Roman" w:hAnsi="Times New Roman" w:cs="Times New Roman"/>
          <w:sz w:val="20"/>
          <w:szCs w:val="20"/>
        </w:rPr>
        <w:t>Предварительный о</w:t>
      </w:r>
      <w:r w:rsidR="00695CF3" w:rsidRPr="005A4EC4">
        <w:rPr>
          <w:rFonts w:ascii="Times New Roman" w:hAnsi="Times New Roman" w:cs="Times New Roman"/>
          <w:sz w:val="20"/>
          <w:szCs w:val="20"/>
        </w:rPr>
        <w:t>бъем ТКО</w:t>
      </w:r>
      <w:r w:rsidR="005A2DBE" w:rsidRPr="005A4EC4">
        <w:rPr>
          <w:rFonts w:ascii="Times New Roman" w:hAnsi="Times New Roman" w:cs="Times New Roman"/>
          <w:sz w:val="20"/>
          <w:szCs w:val="20"/>
        </w:rPr>
        <w:t>:</w:t>
      </w:r>
      <w:r w:rsidR="00841655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EA5104">
        <w:rPr>
          <w:rFonts w:ascii="Times New Roman" w:hAnsi="Times New Roman" w:cs="Times New Roman"/>
          <w:sz w:val="20"/>
          <w:szCs w:val="20"/>
        </w:rPr>
        <w:t>___________</w:t>
      </w:r>
      <w:r w:rsidR="00841655" w:rsidRPr="005A4E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EF899" w14:textId="3740F63E" w:rsidR="00315335" w:rsidRPr="005A4EC4" w:rsidRDefault="00B2039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1.5. Ликвидация</w:t>
      </w:r>
      <w:r w:rsidR="00FA5FEA" w:rsidRPr="005A4EC4">
        <w:rPr>
          <w:rFonts w:ascii="Times New Roman" w:hAnsi="Times New Roman" w:cs="Times New Roman"/>
          <w:sz w:val="20"/>
          <w:szCs w:val="20"/>
        </w:rPr>
        <w:t xml:space="preserve"> места</w:t>
      </w:r>
      <w:r w:rsidRPr="005A4EC4">
        <w:rPr>
          <w:rFonts w:ascii="Times New Roman" w:hAnsi="Times New Roman" w:cs="Times New Roman"/>
          <w:sz w:val="20"/>
          <w:szCs w:val="20"/>
        </w:rPr>
        <w:t xml:space="preserve"> несанкционированного размещения ТКО</w:t>
      </w:r>
      <w:r w:rsidR="00FA5FEA" w:rsidRPr="005A4EC4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282679" w:rsidRPr="005A4EC4">
        <w:rPr>
          <w:rFonts w:ascii="Times New Roman" w:hAnsi="Times New Roman" w:cs="Times New Roman"/>
          <w:sz w:val="20"/>
          <w:szCs w:val="20"/>
        </w:rPr>
        <w:t>-</w:t>
      </w:r>
      <w:r w:rsidR="00FA5FEA" w:rsidRPr="005A4EC4">
        <w:rPr>
          <w:rFonts w:ascii="Times New Roman" w:hAnsi="Times New Roman" w:cs="Times New Roman"/>
          <w:sz w:val="20"/>
          <w:szCs w:val="20"/>
        </w:rPr>
        <w:t>МНР ТКО)</w:t>
      </w:r>
      <w:r w:rsidRPr="005A4EC4">
        <w:rPr>
          <w:rFonts w:ascii="Times New Roman" w:hAnsi="Times New Roman" w:cs="Times New Roman"/>
          <w:sz w:val="20"/>
          <w:szCs w:val="20"/>
        </w:rPr>
        <w:t xml:space="preserve"> должна осуществляться в соответствии с Правилами обращения с твердыми коммунальными отходами, утвержденны</w:t>
      </w:r>
      <w:r w:rsidR="00B7629C" w:rsidRPr="005A4EC4">
        <w:rPr>
          <w:rFonts w:ascii="Times New Roman" w:hAnsi="Times New Roman" w:cs="Times New Roman"/>
          <w:sz w:val="20"/>
          <w:szCs w:val="20"/>
        </w:rPr>
        <w:t>ми</w:t>
      </w:r>
      <w:r w:rsidRPr="005A4EC4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</w:t>
      </w:r>
      <w:r w:rsidR="00C02BD5" w:rsidRPr="005A4EC4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5A4EC4">
        <w:rPr>
          <w:rFonts w:ascii="Times New Roman" w:hAnsi="Times New Roman" w:cs="Times New Roman"/>
          <w:sz w:val="20"/>
          <w:szCs w:val="20"/>
        </w:rPr>
        <w:t xml:space="preserve"> от 12.11.2016 </w:t>
      </w:r>
      <w:r w:rsidR="00B7629C" w:rsidRPr="005A4EC4">
        <w:rPr>
          <w:rFonts w:ascii="Times New Roman" w:hAnsi="Times New Roman" w:cs="Times New Roman"/>
          <w:sz w:val="20"/>
          <w:szCs w:val="20"/>
        </w:rPr>
        <w:t>№</w:t>
      </w:r>
      <w:r w:rsidRPr="005A4EC4">
        <w:rPr>
          <w:rFonts w:ascii="Times New Roman" w:hAnsi="Times New Roman" w:cs="Times New Roman"/>
          <w:sz w:val="20"/>
          <w:szCs w:val="20"/>
        </w:rPr>
        <w:t>1156</w:t>
      </w:r>
      <w:r w:rsidR="00315335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336FB27D" w14:textId="77777777" w:rsidR="002C0A0D" w:rsidRPr="005A4EC4" w:rsidRDefault="002C0A0D" w:rsidP="003D3460">
      <w:pPr>
        <w:pStyle w:val="a8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420E602" w14:textId="0C7CE419" w:rsidR="00315335" w:rsidRPr="005A4EC4" w:rsidRDefault="00B20397" w:rsidP="00B34243">
      <w:pPr>
        <w:pStyle w:val="a8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2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91CF1" w:rsidRPr="005A4EC4">
        <w:rPr>
          <w:rFonts w:ascii="Times New Roman" w:hAnsi="Times New Roman" w:cs="Times New Roman"/>
          <w:b/>
          <w:sz w:val="20"/>
          <w:szCs w:val="20"/>
        </w:rPr>
        <w:t>Стоимость услуг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 xml:space="preserve"> и порядок расчетов</w:t>
      </w:r>
    </w:p>
    <w:p w14:paraId="377B99BD" w14:textId="367B2191" w:rsidR="00727467" w:rsidRPr="005A4EC4" w:rsidRDefault="002A13B7" w:rsidP="008150F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2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</w:t>
      </w:r>
      <w:r w:rsidR="00591CF1" w:rsidRPr="005A4EC4">
        <w:rPr>
          <w:rFonts w:ascii="Times New Roman" w:hAnsi="Times New Roman" w:cs="Times New Roman"/>
          <w:sz w:val="20"/>
          <w:szCs w:val="20"/>
        </w:rPr>
        <w:t xml:space="preserve">Стоимость услуг </w:t>
      </w:r>
      <w:r w:rsidR="00C02BD5" w:rsidRPr="005A4EC4">
        <w:rPr>
          <w:rFonts w:ascii="Times New Roman" w:hAnsi="Times New Roman" w:cs="Times New Roman"/>
          <w:sz w:val="20"/>
          <w:szCs w:val="20"/>
        </w:rPr>
        <w:t>Регионального оператора</w:t>
      </w:r>
      <w:r w:rsidR="00591CF1" w:rsidRPr="005A4EC4">
        <w:rPr>
          <w:rFonts w:ascii="Times New Roman" w:hAnsi="Times New Roman" w:cs="Times New Roman"/>
          <w:sz w:val="20"/>
          <w:szCs w:val="20"/>
        </w:rPr>
        <w:t xml:space="preserve"> по ликвидации </w:t>
      </w:r>
      <w:r w:rsidR="00F843AD" w:rsidRPr="005A4EC4">
        <w:rPr>
          <w:rFonts w:ascii="Times New Roman" w:hAnsi="Times New Roman" w:cs="Times New Roman"/>
          <w:sz w:val="20"/>
          <w:szCs w:val="20"/>
        </w:rPr>
        <w:t xml:space="preserve">МНР </w:t>
      </w:r>
      <w:r w:rsidR="00591CF1" w:rsidRPr="005A4EC4">
        <w:rPr>
          <w:rFonts w:ascii="Times New Roman" w:hAnsi="Times New Roman" w:cs="Times New Roman"/>
          <w:sz w:val="20"/>
          <w:szCs w:val="20"/>
        </w:rPr>
        <w:t xml:space="preserve">ТКО (цена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591CF1" w:rsidRPr="005A4EC4">
        <w:rPr>
          <w:rFonts w:ascii="Times New Roman" w:hAnsi="Times New Roman" w:cs="Times New Roman"/>
          <w:sz w:val="20"/>
          <w:szCs w:val="20"/>
        </w:rPr>
        <w:t xml:space="preserve">а) определяется как </w:t>
      </w:r>
      <w:r w:rsidR="008150F1" w:rsidRPr="005A4EC4">
        <w:rPr>
          <w:rFonts w:ascii="Times New Roman" w:hAnsi="Times New Roman" w:cs="Times New Roman"/>
          <w:sz w:val="20"/>
          <w:szCs w:val="20"/>
        </w:rPr>
        <w:t>стоимость услуг по обращению с ТКО и выполнению дополнительных работ, связанных с ликвидацией МНР ТКО</w:t>
      </w:r>
      <w:r w:rsidR="00D968B0" w:rsidRPr="005A4EC4">
        <w:rPr>
          <w:rFonts w:ascii="Times New Roman" w:hAnsi="Times New Roman" w:cs="Times New Roman"/>
          <w:sz w:val="20"/>
          <w:szCs w:val="20"/>
        </w:rPr>
        <w:t xml:space="preserve">. </w:t>
      </w:r>
      <w:r w:rsidR="000F44D0" w:rsidRPr="005A4EC4">
        <w:rPr>
          <w:rFonts w:ascii="Times New Roman" w:hAnsi="Times New Roman" w:cs="Times New Roman"/>
          <w:sz w:val="20"/>
          <w:szCs w:val="20"/>
        </w:rPr>
        <w:t xml:space="preserve">На момент заключения договора цена договора является ориентировочной. </w:t>
      </w:r>
    </w:p>
    <w:p w14:paraId="48936741" w14:textId="215430DD" w:rsidR="008F47AB" w:rsidRPr="005A4EC4" w:rsidRDefault="009F2F34" w:rsidP="0019515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2.2. </w:t>
      </w:r>
      <w:r w:rsidR="00CA51A4" w:rsidRPr="00CC6FD6">
        <w:rPr>
          <w:rFonts w:ascii="Times New Roman" w:hAnsi="Times New Roman" w:cs="Times New Roman"/>
          <w:sz w:val="20"/>
          <w:szCs w:val="20"/>
        </w:rPr>
        <w:t>Стоимость услуг Регионального оператора по обращению с ТКО рассчитывается исходя из объема ТКО и тарифа Регионального оператора по обращению с ТКО в размере</w:t>
      </w:r>
      <w:r w:rsidR="00CA51A4">
        <w:rPr>
          <w:rFonts w:ascii="Times New Roman" w:hAnsi="Times New Roman" w:cs="Times New Roman"/>
          <w:sz w:val="20"/>
          <w:szCs w:val="20"/>
        </w:rPr>
        <w:t xml:space="preserve"> </w:t>
      </w:r>
      <w:r w:rsidR="00CA51A4" w:rsidRPr="00B942FD">
        <w:rPr>
          <w:rFonts w:ascii="Times New Roman" w:hAnsi="Times New Roman" w:cs="Times New Roman"/>
          <w:sz w:val="20"/>
          <w:szCs w:val="20"/>
        </w:rPr>
        <w:t xml:space="preserve">с </w:t>
      </w:r>
      <w:r w:rsidR="0005579B">
        <w:rPr>
          <w:rFonts w:ascii="Times New Roman" w:hAnsi="Times New Roman" w:cs="Times New Roman"/>
          <w:sz w:val="20"/>
          <w:szCs w:val="20"/>
        </w:rPr>
        <w:t xml:space="preserve">_________ </w:t>
      </w:r>
      <w:r w:rsidR="00CA51A4" w:rsidRPr="00B942FD">
        <w:rPr>
          <w:rFonts w:ascii="Times New Roman" w:hAnsi="Times New Roman" w:cs="Times New Roman"/>
          <w:sz w:val="20"/>
          <w:szCs w:val="20"/>
        </w:rPr>
        <w:t xml:space="preserve">по </w:t>
      </w:r>
      <w:r w:rsidR="0005579B">
        <w:rPr>
          <w:rFonts w:ascii="Times New Roman" w:hAnsi="Times New Roman" w:cs="Times New Roman"/>
          <w:sz w:val="20"/>
          <w:szCs w:val="20"/>
        </w:rPr>
        <w:t>________</w:t>
      </w:r>
      <w:r w:rsidR="00CA51A4" w:rsidRPr="00B942FD">
        <w:rPr>
          <w:rFonts w:ascii="Times New Roman" w:hAnsi="Times New Roman" w:cs="Times New Roman"/>
          <w:sz w:val="20"/>
          <w:szCs w:val="20"/>
        </w:rPr>
        <w:t>. (НДС не облагается) за 1 м³</w:t>
      </w:r>
      <w:r w:rsidR="00CA51A4" w:rsidRPr="00CC6FD6">
        <w:rPr>
          <w:rFonts w:ascii="Times New Roman" w:hAnsi="Times New Roman" w:cs="Times New Roman"/>
          <w:sz w:val="20"/>
          <w:szCs w:val="20"/>
        </w:rPr>
        <w:t xml:space="preserve">. При этом объем вывезенных ТКО из места их несанкционированного размещения (в </w:t>
      </w:r>
      <w:proofErr w:type="spellStart"/>
      <w:r w:rsidR="00CA51A4" w:rsidRPr="00CC6FD6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CA51A4" w:rsidRPr="00CC6FD6">
        <w:rPr>
          <w:rFonts w:ascii="Times New Roman" w:hAnsi="Times New Roman" w:cs="Times New Roman"/>
          <w:sz w:val="20"/>
          <w:szCs w:val="20"/>
        </w:rPr>
        <w:t>.) определяется путем умножения массы ТКО по данным весового контроля на полигоне (в тоннах) на коэффициент 7,31.</w:t>
      </w:r>
    </w:p>
    <w:p w14:paraId="3FCA25B5" w14:textId="65ACAC42" w:rsidR="005179B0" w:rsidRPr="005A4EC4" w:rsidRDefault="006D2C04" w:rsidP="008F47AB">
      <w:pPr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8F47AB" w:rsidRPr="005A4EC4">
        <w:rPr>
          <w:rFonts w:ascii="Times New Roman" w:hAnsi="Times New Roman" w:cs="Times New Roman"/>
          <w:sz w:val="20"/>
          <w:szCs w:val="20"/>
        </w:rPr>
        <w:tab/>
      </w:r>
      <w:r w:rsidR="000118AF" w:rsidRPr="005A4EC4">
        <w:rPr>
          <w:rFonts w:ascii="Times New Roman" w:hAnsi="Times New Roman" w:cs="Times New Roman"/>
          <w:sz w:val="20"/>
          <w:szCs w:val="20"/>
        </w:rPr>
        <w:t xml:space="preserve">2.3. </w:t>
      </w:r>
      <w:r w:rsidR="008150F1" w:rsidRPr="005A4EC4">
        <w:rPr>
          <w:rFonts w:ascii="Times New Roman" w:hAnsi="Times New Roman" w:cs="Times New Roman"/>
          <w:sz w:val="20"/>
          <w:szCs w:val="20"/>
        </w:rPr>
        <w:t xml:space="preserve">Стоимость услуг </w:t>
      </w:r>
      <w:r w:rsidR="00195154" w:rsidRPr="005A4EC4">
        <w:rPr>
          <w:rFonts w:ascii="Times New Roman" w:hAnsi="Times New Roman" w:cs="Times New Roman"/>
          <w:sz w:val="20"/>
          <w:szCs w:val="20"/>
        </w:rPr>
        <w:t>Регионального оператора</w:t>
      </w:r>
      <w:r w:rsidR="008150F1" w:rsidRPr="005A4EC4">
        <w:rPr>
          <w:rFonts w:ascii="Times New Roman" w:hAnsi="Times New Roman" w:cs="Times New Roman"/>
          <w:sz w:val="20"/>
          <w:szCs w:val="20"/>
        </w:rPr>
        <w:t xml:space="preserve"> по выполнению дополнительных работ, связанных </w:t>
      </w:r>
      <w:r w:rsidR="008F47AB" w:rsidRPr="005A4EC4">
        <w:rPr>
          <w:rFonts w:ascii="Times New Roman" w:hAnsi="Times New Roman" w:cs="Times New Roman"/>
          <w:sz w:val="20"/>
          <w:szCs w:val="20"/>
        </w:rPr>
        <w:t>с</w:t>
      </w:r>
      <w:r w:rsidR="00FD617C" w:rsidRPr="005A4EC4">
        <w:rPr>
          <w:rFonts w:ascii="Times New Roman" w:hAnsi="Times New Roman" w:cs="Times New Roman"/>
          <w:sz w:val="20"/>
          <w:szCs w:val="20"/>
        </w:rPr>
        <w:t xml:space="preserve"> ликвидаци</w:t>
      </w:r>
      <w:r w:rsidR="008F47AB" w:rsidRPr="005A4EC4">
        <w:rPr>
          <w:rFonts w:ascii="Times New Roman" w:hAnsi="Times New Roman" w:cs="Times New Roman"/>
          <w:sz w:val="20"/>
          <w:szCs w:val="20"/>
        </w:rPr>
        <w:t>ей</w:t>
      </w:r>
      <w:r w:rsidR="00FD617C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FA5FEA" w:rsidRPr="005A4EC4">
        <w:rPr>
          <w:rFonts w:ascii="Times New Roman" w:hAnsi="Times New Roman" w:cs="Times New Roman"/>
          <w:sz w:val="20"/>
          <w:szCs w:val="20"/>
        </w:rPr>
        <w:t>МНР</w:t>
      </w:r>
      <w:r w:rsidR="00FD617C" w:rsidRPr="005A4EC4">
        <w:rPr>
          <w:rFonts w:ascii="Times New Roman" w:hAnsi="Times New Roman" w:cs="Times New Roman"/>
          <w:sz w:val="20"/>
          <w:szCs w:val="20"/>
        </w:rPr>
        <w:t xml:space="preserve"> ТКО</w:t>
      </w:r>
      <w:r w:rsidR="0052465B" w:rsidRPr="005A4EC4">
        <w:rPr>
          <w:rFonts w:ascii="Times New Roman" w:hAnsi="Times New Roman" w:cs="Times New Roman"/>
          <w:sz w:val="20"/>
          <w:szCs w:val="20"/>
        </w:rPr>
        <w:t>,</w:t>
      </w:r>
      <w:r w:rsidR="00FD617C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8150F1" w:rsidRPr="005A4EC4">
        <w:rPr>
          <w:rFonts w:ascii="Times New Roman" w:hAnsi="Times New Roman" w:cs="Times New Roman"/>
          <w:sz w:val="20"/>
          <w:szCs w:val="20"/>
        </w:rPr>
        <w:t xml:space="preserve">рассчитывается </w:t>
      </w:r>
      <w:r w:rsidR="0052465B" w:rsidRPr="005A4EC4">
        <w:rPr>
          <w:rFonts w:ascii="Times New Roman" w:hAnsi="Times New Roman" w:cs="Times New Roman"/>
          <w:sz w:val="20"/>
          <w:szCs w:val="20"/>
        </w:rPr>
        <w:t>в соответствии с</w:t>
      </w:r>
      <w:r w:rsidR="008150F1" w:rsidRPr="005A4EC4">
        <w:rPr>
          <w:rFonts w:ascii="Times New Roman" w:hAnsi="Times New Roman" w:cs="Times New Roman"/>
          <w:sz w:val="20"/>
          <w:szCs w:val="20"/>
        </w:rPr>
        <w:t xml:space="preserve"> приложени</w:t>
      </w:r>
      <w:r w:rsidR="0052465B" w:rsidRPr="005A4EC4">
        <w:rPr>
          <w:rFonts w:ascii="Times New Roman" w:hAnsi="Times New Roman" w:cs="Times New Roman"/>
          <w:sz w:val="20"/>
          <w:szCs w:val="20"/>
        </w:rPr>
        <w:t>ем</w:t>
      </w:r>
      <w:r w:rsidR="008150F1" w:rsidRPr="005A4EC4">
        <w:rPr>
          <w:rFonts w:ascii="Times New Roman" w:hAnsi="Times New Roman" w:cs="Times New Roman"/>
          <w:sz w:val="20"/>
          <w:szCs w:val="20"/>
        </w:rPr>
        <w:t xml:space="preserve"> №2</w:t>
      </w:r>
    </w:p>
    <w:p w14:paraId="23B753E7" w14:textId="2E72442E" w:rsidR="00695CF3" w:rsidRPr="005A4EC4" w:rsidRDefault="002A13B7" w:rsidP="0028608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2</w:t>
      </w:r>
      <w:r w:rsidR="006D2C04" w:rsidRPr="005A4EC4">
        <w:rPr>
          <w:rFonts w:ascii="Times New Roman" w:hAnsi="Times New Roman" w:cs="Times New Roman"/>
          <w:sz w:val="20"/>
          <w:szCs w:val="20"/>
        </w:rPr>
        <w:t>.</w:t>
      </w:r>
      <w:r w:rsidR="000118AF" w:rsidRPr="005A4EC4">
        <w:rPr>
          <w:rFonts w:ascii="Times New Roman" w:hAnsi="Times New Roman" w:cs="Times New Roman"/>
          <w:sz w:val="20"/>
          <w:szCs w:val="20"/>
        </w:rPr>
        <w:t>4</w:t>
      </w:r>
      <w:r w:rsidR="006D2C04" w:rsidRPr="005A4EC4">
        <w:rPr>
          <w:rFonts w:ascii="Times New Roman" w:hAnsi="Times New Roman" w:cs="Times New Roman"/>
          <w:sz w:val="20"/>
          <w:szCs w:val="20"/>
        </w:rPr>
        <w:t>.</w:t>
      </w:r>
      <w:bookmarkStart w:id="6" w:name="_Hlk8829639"/>
      <w:r w:rsidR="00841655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286082" w:rsidRPr="005A4EC4">
        <w:rPr>
          <w:rFonts w:ascii="Times New Roman" w:hAnsi="Times New Roman" w:cs="Times New Roman"/>
          <w:sz w:val="20"/>
          <w:szCs w:val="20"/>
        </w:rPr>
        <w:t xml:space="preserve">Предварительная цена договора составляет </w:t>
      </w:r>
      <w:r w:rsidR="00EA5104">
        <w:rPr>
          <w:rFonts w:ascii="Times New Roman" w:hAnsi="Times New Roman" w:cs="Times New Roman"/>
          <w:sz w:val="20"/>
          <w:szCs w:val="20"/>
        </w:rPr>
        <w:t>________________</w:t>
      </w:r>
      <w:r w:rsidR="00286082" w:rsidRPr="005A4EC4">
        <w:rPr>
          <w:rFonts w:ascii="Times New Roman" w:hAnsi="Times New Roman" w:cs="Times New Roman"/>
          <w:sz w:val="20"/>
          <w:szCs w:val="20"/>
        </w:rPr>
        <w:t xml:space="preserve"> руб., и подлежит корректировке по результатам определения фактического объема оказанных услуг по ликвидации места несанкционированного размещения ТКО и дополнительных фактических расходов на их оказание.</w:t>
      </w:r>
    </w:p>
    <w:bookmarkEnd w:id="6"/>
    <w:p w14:paraId="1546BB8C" w14:textId="4BAC84DD" w:rsidR="002A13B7" w:rsidRPr="005A4EC4" w:rsidRDefault="002A13B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2</w:t>
      </w:r>
      <w:r w:rsidR="00CB32D3" w:rsidRPr="005A4EC4">
        <w:rPr>
          <w:rFonts w:ascii="Times New Roman" w:hAnsi="Times New Roman" w:cs="Times New Roman"/>
          <w:sz w:val="20"/>
          <w:szCs w:val="20"/>
        </w:rPr>
        <w:t>.</w:t>
      </w:r>
      <w:r w:rsidR="00AB0E72"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 Оплата услуг производится Заказчиком </w:t>
      </w:r>
      <w:r w:rsidRPr="005A4EC4">
        <w:rPr>
          <w:rFonts w:ascii="Times New Roman" w:hAnsi="Times New Roman" w:cs="Times New Roman"/>
          <w:sz w:val="20"/>
          <w:szCs w:val="20"/>
        </w:rPr>
        <w:t>после подписания акта об оказании услуг</w:t>
      </w:r>
      <w:r w:rsidR="008150F1" w:rsidRPr="005A4EC4">
        <w:rPr>
          <w:rFonts w:ascii="Times New Roman" w:hAnsi="Times New Roman" w:cs="Times New Roman"/>
          <w:sz w:val="20"/>
          <w:szCs w:val="20"/>
        </w:rPr>
        <w:t xml:space="preserve"> по ликвидации МНР ТКО</w:t>
      </w:r>
      <w:r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в течение 30 (тридцати) рабочих дней с даты </w:t>
      </w:r>
      <w:r w:rsidRPr="005A4EC4">
        <w:rPr>
          <w:rFonts w:ascii="Times New Roman" w:hAnsi="Times New Roman" w:cs="Times New Roman"/>
          <w:sz w:val="20"/>
          <w:szCs w:val="20"/>
        </w:rPr>
        <w:t xml:space="preserve">выставления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 xml:space="preserve">егиональным оператором </w:t>
      </w:r>
      <w:r w:rsidR="00CB32D3" w:rsidRPr="005A4EC4">
        <w:rPr>
          <w:rFonts w:ascii="Times New Roman" w:hAnsi="Times New Roman" w:cs="Times New Roman"/>
          <w:sz w:val="20"/>
          <w:szCs w:val="20"/>
        </w:rPr>
        <w:t>счета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49952109" w14:textId="7646ABED" w:rsidR="00AB0E72" w:rsidRPr="005A4EC4" w:rsidRDefault="002A13B7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2</w:t>
      </w:r>
      <w:r w:rsidR="00CB32D3" w:rsidRPr="005A4EC4">
        <w:rPr>
          <w:rFonts w:ascii="Times New Roman" w:hAnsi="Times New Roman" w:cs="Times New Roman"/>
          <w:sz w:val="20"/>
          <w:szCs w:val="20"/>
        </w:rPr>
        <w:t>.</w:t>
      </w:r>
      <w:r w:rsidR="00AB0E72"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 </w:t>
      </w:r>
      <w:r w:rsidR="00AB0E72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осуществлении расчётов по настоящему </w:t>
      </w:r>
      <w:r w:rsidR="00841655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AB0E72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r w:rsidR="007B0FA8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AB0E72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платежных документах обязаны указывать:</w:t>
      </w:r>
    </w:p>
    <w:p w14:paraId="792145AF" w14:textId="77777777" w:rsidR="00AB0E72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- Назначение платежа;</w:t>
      </w:r>
    </w:p>
    <w:p w14:paraId="0C7B4E9A" w14:textId="67EE22AC" w:rsidR="00AB0E72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Номер и дату </w:t>
      </w:r>
      <w:r w:rsidR="00841655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а;</w:t>
      </w:r>
    </w:p>
    <w:p w14:paraId="71831F84" w14:textId="340FB8C1" w:rsidR="00AB0E72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- Номер и дату счета</w:t>
      </w:r>
      <w:r w:rsidR="003250D1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(УПД)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E5D0649" w14:textId="77777777" w:rsidR="00AB0E72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- Период, за который производится платёж;</w:t>
      </w:r>
    </w:p>
    <w:p w14:paraId="61C6F7C2" w14:textId="7CB2DD58" w:rsidR="00AB0E72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если в платежных документах не указаны: назначение платежа, номер и дата настоящего </w:t>
      </w:r>
      <w:r w:rsidR="00841655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а, а также номер и дата счета</w:t>
      </w:r>
      <w:r w:rsidR="003250D1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(УПД)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платеж считается произведенным по настоящему </w:t>
      </w:r>
      <w:r w:rsidR="00841655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только после письменного подтверждения </w:t>
      </w:r>
      <w:r w:rsidR="00FA5FEA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</w:t>
      </w:r>
      <w:r w:rsidR="00365CF3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осуществления платежа в рамках действующего договора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1BB421" w14:textId="141CC3CE" w:rsidR="00AB0E72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если в платежных документах указаны только назначение платежа и (или) номер и дата настоящего </w:t>
      </w:r>
      <w:r w:rsidR="00841655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а, платеж считается произведенным в счет погашения задолженности, возникшей в связи с неисполнением или ненадлежащим исполнением обязательства </w:t>
      </w:r>
      <w:r w:rsidR="00FA5FEA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оплате, срок исполнения которого наступил ранее.</w:t>
      </w:r>
    </w:p>
    <w:p w14:paraId="0DC73532" w14:textId="2E908290" w:rsidR="00CB32D3" w:rsidRPr="005A4EC4" w:rsidRDefault="00AB0E72" w:rsidP="00AB0E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Обязательства </w:t>
      </w:r>
      <w:r w:rsidR="00FA5FEA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оплате оказанной услуги считаются исполненными с момента зачисления денежных средств на расчетный счет </w:t>
      </w:r>
      <w:r w:rsidR="00FA5FEA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оператора. В случае письменного уведомления </w:t>
      </w:r>
      <w:r w:rsidR="003250D1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 об изменении реквизитов платежа </w:t>
      </w:r>
      <w:r w:rsidR="00FA5FEA"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</w:t>
      </w:r>
      <w:r w:rsidRPr="005A4E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 исполнить обязательства по оплате услуги на указанные в уведомлении расчетные счета.</w:t>
      </w:r>
    </w:p>
    <w:p w14:paraId="6F8D5210" w14:textId="77777777" w:rsidR="00EA5104" w:rsidRPr="005A4EC4" w:rsidRDefault="00EA5104" w:rsidP="0005579B">
      <w:pPr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041F7DB7" w14:textId="2E473B2C" w:rsidR="00315335" w:rsidRPr="005A4EC4" w:rsidRDefault="00515294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Срок оказания услуг</w:t>
      </w:r>
    </w:p>
    <w:p w14:paraId="5F569964" w14:textId="6C6223EB" w:rsidR="002A13B7" w:rsidRPr="005A4EC4" w:rsidRDefault="002A13B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3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Срок оказания услуг по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у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6536E8" w:rsidRPr="005A4EC4">
        <w:rPr>
          <w:rFonts w:ascii="Times New Roman" w:hAnsi="Times New Roman" w:cs="Times New Roman"/>
          <w:sz w:val="20"/>
          <w:szCs w:val="20"/>
        </w:rPr>
        <w:t>с</w:t>
      </w:r>
      <w:r w:rsidRPr="005A4EC4">
        <w:rPr>
          <w:rFonts w:ascii="Times New Roman" w:hAnsi="Times New Roman" w:cs="Times New Roman"/>
          <w:sz w:val="20"/>
          <w:szCs w:val="20"/>
        </w:rPr>
        <w:t>оставляет 30</w:t>
      </w:r>
      <w:r w:rsidR="006E1037" w:rsidRPr="005A4EC4">
        <w:rPr>
          <w:rFonts w:ascii="Times New Roman" w:hAnsi="Times New Roman" w:cs="Times New Roman"/>
          <w:sz w:val="20"/>
          <w:szCs w:val="20"/>
        </w:rPr>
        <w:t xml:space="preserve"> календарных</w:t>
      </w:r>
      <w:r w:rsidRPr="005A4EC4">
        <w:rPr>
          <w:rFonts w:ascii="Times New Roman" w:hAnsi="Times New Roman" w:cs="Times New Roman"/>
          <w:sz w:val="20"/>
          <w:szCs w:val="20"/>
        </w:rPr>
        <w:t xml:space="preserve"> дней с момента</w:t>
      </w:r>
      <w:r w:rsidR="00DD6457" w:rsidRPr="005A4EC4">
        <w:rPr>
          <w:rFonts w:ascii="Times New Roman" w:hAnsi="Times New Roman" w:cs="Times New Roman"/>
          <w:sz w:val="20"/>
          <w:szCs w:val="20"/>
        </w:rPr>
        <w:t xml:space="preserve"> подписания сторонами акта осмотра МНР ТКО после поступления заявки Заказчика на ликвидацию МНР ТКО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  <w:r w:rsidR="006536E8" w:rsidRPr="005A4EC4">
        <w:rPr>
          <w:rFonts w:ascii="Times New Roman" w:hAnsi="Times New Roman" w:cs="Times New Roman"/>
          <w:sz w:val="20"/>
          <w:szCs w:val="20"/>
        </w:rPr>
        <w:t xml:space="preserve"> О начале оказания услуг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="006536E8" w:rsidRPr="005A4EC4">
        <w:rPr>
          <w:rFonts w:ascii="Times New Roman" w:hAnsi="Times New Roman" w:cs="Times New Roman"/>
          <w:sz w:val="20"/>
          <w:szCs w:val="20"/>
        </w:rPr>
        <w:t>егиональный оператор информирует Заказчика не менее, чем за 2 рабочих дня до даты фактического оказания услуг.</w:t>
      </w:r>
    </w:p>
    <w:p w14:paraId="0C08DFAB" w14:textId="1827D82A" w:rsidR="007F2A03" w:rsidRPr="005A4EC4" w:rsidRDefault="007F2A0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lastRenderedPageBreak/>
        <w:t xml:space="preserve">Указанный срок может быть продлен при наличии обстоятельств, объективно препятствующих оказанию услуги (неблагоприятные погодные условия, отсутствие проезда для специальной техники регионального оператора </w:t>
      </w:r>
      <w:proofErr w:type="spellStart"/>
      <w:r w:rsidRPr="005A4EC4">
        <w:rPr>
          <w:rFonts w:ascii="Times New Roman" w:hAnsi="Times New Roman" w:cs="Times New Roman"/>
          <w:sz w:val="20"/>
          <w:szCs w:val="20"/>
        </w:rPr>
        <w:t>и.т.д</w:t>
      </w:r>
      <w:proofErr w:type="spellEnd"/>
      <w:r w:rsidRPr="005A4EC4">
        <w:rPr>
          <w:rFonts w:ascii="Times New Roman" w:hAnsi="Times New Roman" w:cs="Times New Roman"/>
          <w:sz w:val="20"/>
          <w:szCs w:val="20"/>
        </w:rPr>
        <w:t>.)</w:t>
      </w:r>
    </w:p>
    <w:p w14:paraId="2E7C0EF7" w14:textId="7DB5C146" w:rsidR="00CB32D3" w:rsidRPr="005A4EC4" w:rsidRDefault="002A13B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3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.2. Датой окончания оказания услуг считается дата подписания Сторонами акта </w:t>
      </w:r>
      <w:r w:rsidRPr="005A4EC4">
        <w:rPr>
          <w:rFonts w:ascii="Times New Roman" w:hAnsi="Times New Roman" w:cs="Times New Roman"/>
          <w:sz w:val="20"/>
          <w:szCs w:val="20"/>
        </w:rPr>
        <w:t>об оказании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14:paraId="40C4A6C5" w14:textId="77777777" w:rsidR="00B34243" w:rsidRPr="005A4EC4" w:rsidRDefault="00B3424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2C0A5A5" w14:textId="4AD29553" w:rsidR="00315335" w:rsidRPr="005A4EC4" w:rsidRDefault="002A13B7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4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 xml:space="preserve">. Срок действия </w:t>
      </w:r>
      <w:r w:rsidR="00841655" w:rsidRPr="005A4EC4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b/>
          <w:sz w:val="20"/>
          <w:szCs w:val="20"/>
        </w:rPr>
        <w:t>а</w:t>
      </w:r>
    </w:p>
    <w:p w14:paraId="18DE09D7" w14:textId="35E36487" w:rsidR="002A13B7" w:rsidRPr="005A4EC4" w:rsidRDefault="002A13B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4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Настоящий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вступает в силу с момента подписания его Сторонами и действует </w:t>
      </w:r>
      <w:r w:rsidRPr="005A4EC4">
        <w:rPr>
          <w:rFonts w:ascii="Times New Roman" w:hAnsi="Times New Roman" w:cs="Times New Roman"/>
          <w:sz w:val="20"/>
          <w:szCs w:val="20"/>
        </w:rPr>
        <w:t>п</w:t>
      </w:r>
      <w:r w:rsidR="00CB32D3" w:rsidRPr="005A4EC4">
        <w:rPr>
          <w:rFonts w:ascii="Times New Roman" w:hAnsi="Times New Roman" w:cs="Times New Roman"/>
          <w:sz w:val="20"/>
          <w:szCs w:val="20"/>
        </w:rPr>
        <w:t>о «</w:t>
      </w:r>
      <w:r w:rsidR="00EA5104">
        <w:rPr>
          <w:rFonts w:ascii="Times New Roman" w:hAnsi="Times New Roman" w:cs="Times New Roman"/>
          <w:sz w:val="20"/>
          <w:szCs w:val="20"/>
        </w:rPr>
        <w:t>___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» </w:t>
      </w:r>
      <w:r w:rsidR="00EA5104">
        <w:rPr>
          <w:rFonts w:ascii="Times New Roman" w:hAnsi="Times New Roman" w:cs="Times New Roman"/>
          <w:sz w:val="20"/>
          <w:szCs w:val="20"/>
        </w:rPr>
        <w:t>______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20</w:t>
      </w:r>
      <w:r w:rsidR="00EA5104">
        <w:rPr>
          <w:rFonts w:ascii="Times New Roman" w:hAnsi="Times New Roman" w:cs="Times New Roman"/>
          <w:sz w:val="20"/>
          <w:szCs w:val="20"/>
        </w:rPr>
        <w:t>__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3CE86A56" w14:textId="4E730E10" w:rsidR="00172D66" w:rsidRPr="005A4EC4" w:rsidRDefault="002A13B7" w:rsidP="0068781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4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.2. Истечение срока действия настоящего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а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не освобождает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от исполнения обязательств, возникших в период действия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а, а также от ответственности, предусмотренной за нарушение условий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а</w:t>
      </w:r>
      <w:r w:rsidR="00687814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633F4CE6" w14:textId="77777777" w:rsidR="00687814" w:rsidRPr="005A4EC4" w:rsidRDefault="00687814" w:rsidP="0068781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679E393" w14:textId="256254F0" w:rsidR="00315335" w:rsidRPr="005A4EC4" w:rsidRDefault="00693D87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. Порядок приемки оказанных услуг</w:t>
      </w:r>
    </w:p>
    <w:p w14:paraId="1F9C30F5" w14:textId="30E6F8B8" w:rsidR="002A13B7" w:rsidRPr="005A4EC4" w:rsidRDefault="00693D8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</w:t>
      </w:r>
      <w:r w:rsidR="002A13B7" w:rsidRPr="005A4EC4">
        <w:rPr>
          <w:rFonts w:ascii="Times New Roman" w:hAnsi="Times New Roman" w:cs="Times New Roman"/>
          <w:sz w:val="20"/>
          <w:szCs w:val="20"/>
        </w:rPr>
        <w:t>По завершении оказания услуг</w:t>
      </w:r>
      <w:r w:rsidR="00566BED" w:rsidRPr="005A4EC4">
        <w:rPr>
          <w:rFonts w:ascii="Times New Roman" w:hAnsi="Times New Roman" w:cs="Times New Roman"/>
          <w:sz w:val="20"/>
          <w:szCs w:val="20"/>
        </w:rPr>
        <w:t>и</w:t>
      </w:r>
      <w:r w:rsidR="002A13B7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="002A13B7" w:rsidRPr="005A4EC4">
        <w:rPr>
          <w:rFonts w:ascii="Times New Roman" w:hAnsi="Times New Roman" w:cs="Times New Roman"/>
          <w:sz w:val="20"/>
          <w:szCs w:val="20"/>
        </w:rPr>
        <w:t>егиональный оператор представляет Заказчику акт об оказании услуг</w:t>
      </w:r>
      <w:r w:rsidR="005E5C94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14A533B9" w14:textId="2A4DD651" w:rsidR="00CB32D3" w:rsidRPr="005A4EC4" w:rsidRDefault="00693D8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.2. Заказчик в течение </w:t>
      </w:r>
      <w:r w:rsidR="00566BED" w:rsidRPr="005A4EC4">
        <w:rPr>
          <w:rFonts w:ascii="Times New Roman" w:hAnsi="Times New Roman" w:cs="Times New Roman"/>
          <w:sz w:val="20"/>
          <w:szCs w:val="20"/>
        </w:rPr>
        <w:t>3</w:t>
      </w:r>
      <w:r w:rsidRPr="005A4EC4">
        <w:rPr>
          <w:rFonts w:ascii="Times New Roman" w:hAnsi="Times New Roman" w:cs="Times New Roman"/>
          <w:sz w:val="20"/>
          <w:szCs w:val="20"/>
        </w:rPr>
        <w:t xml:space="preserve"> (</w:t>
      </w:r>
      <w:r w:rsidR="00566BED" w:rsidRPr="005A4EC4">
        <w:rPr>
          <w:rFonts w:ascii="Times New Roman" w:hAnsi="Times New Roman" w:cs="Times New Roman"/>
          <w:sz w:val="20"/>
          <w:szCs w:val="20"/>
        </w:rPr>
        <w:t>трех</w:t>
      </w:r>
      <w:r w:rsidRPr="005A4EC4">
        <w:rPr>
          <w:rFonts w:ascii="Times New Roman" w:hAnsi="Times New Roman" w:cs="Times New Roman"/>
          <w:sz w:val="20"/>
          <w:szCs w:val="20"/>
        </w:rPr>
        <w:t>)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рабочих дней с даты получения акта проводит </w:t>
      </w:r>
      <w:r w:rsidR="009B4131" w:rsidRPr="005A4EC4">
        <w:rPr>
          <w:rFonts w:ascii="Times New Roman" w:hAnsi="Times New Roman" w:cs="Times New Roman"/>
          <w:sz w:val="20"/>
          <w:szCs w:val="20"/>
        </w:rPr>
        <w:t>оценку качества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оказанных услуг.</w:t>
      </w:r>
    </w:p>
    <w:p w14:paraId="20BE0525" w14:textId="3B2654DE" w:rsidR="00CB32D3" w:rsidRPr="005A4EC4" w:rsidRDefault="00CB32D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Приемку оказанных услуг осуществляет ответственное лицо Заказчика, которое контролирует выполнение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у, подписывает акт </w:t>
      </w:r>
      <w:r w:rsidR="00693D87" w:rsidRPr="005A4EC4">
        <w:rPr>
          <w:rFonts w:ascii="Times New Roman" w:hAnsi="Times New Roman" w:cs="Times New Roman"/>
          <w:sz w:val="20"/>
          <w:szCs w:val="20"/>
        </w:rPr>
        <w:t>об оказании услуг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  <w:r w:rsidR="00096346" w:rsidRPr="005A4EC4">
        <w:rPr>
          <w:rFonts w:ascii="Times New Roman" w:hAnsi="Times New Roman" w:cs="Times New Roman"/>
          <w:sz w:val="20"/>
          <w:szCs w:val="20"/>
        </w:rPr>
        <w:t xml:space="preserve"> В случае отсутствия представителя Заказчика</w:t>
      </w:r>
      <w:r w:rsidR="006536E8" w:rsidRPr="005A4EC4">
        <w:rPr>
          <w:rFonts w:ascii="Times New Roman" w:hAnsi="Times New Roman" w:cs="Times New Roman"/>
          <w:sz w:val="20"/>
          <w:szCs w:val="20"/>
        </w:rPr>
        <w:t xml:space="preserve"> при оказании услуг</w:t>
      </w:r>
      <w:r w:rsidR="00096346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6536E8" w:rsidRPr="005A4EC4">
        <w:rPr>
          <w:rFonts w:ascii="Times New Roman" w:hAnsi="Times New Roman" w:cs="Times New Roman"/>
          <w:sz w:val="20"/>
          <w:szCs w:val="20"/>
        </w:rPr>
        <w:t xml:space="preserve">объем оказанной услуги определяется по сведениям, предоставленным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="006536E8" w:rsidRPr="005A4EC4">
        <w:rPr>
          <w:rFonts w:ascii="Times New Roman" w:hAnsi="Times New Roman" w:cs="Times New Roman"/>
          <w:sz w:val="20"/>
          <w:szCs w:val="20"/>
        </w:rPr>
        <w:t>егиональным оператором.</w:t>
      </w:r>
    </w:p>
    <w:p w14:paraId="34D8141D" w14:textId="3DAC98DB" w:rsidR="00CB32D3" w:rsidRPr="005A4EC4" w:rsidRDefault="00CB32D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Заказчик</w:t>
      </w:r>
      <w:r w:rsidR="00693D87" w:rsidRPr="005A4EC4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="00693D87" w:rsidRPr="005A4EC4">
        <w:rPr>
          <w:rFonts w:ascii="Times New Roman" w:hAnsi="Times New Roman" w:cs="Times New Roman"/>
          <w:sz w:val="20"/>
          <w:szCs w:val="20"/>
        </w:rPr>
        <w:t xml:space="preserve">егиональному оператору </w:t>
      </w:r>
      <w:r w:rsidRPr="005A4EC4">
        <w:rPr>
          <w:rFonts w:ascii="Times New Roman" w:hAnsi="Times New Roman" w:cs="Times New Roman"/>
          <w:sz w:val="20"/>
          <w:szCs w:val="20"/>
        </w:rPr>
        <w:t xml:space="preserve">подписанный акт </w:t>
      </w:r>
      <w:r w:rsidR="00693D87" w:rsidRPr="005A4EC4">
        <w:rPr>
          <w:rFonts w:ascii="Times New Roman" w:hAnsi="Times New Roman" w:cs="Times New Roman"/>
          <w:sz w:val="20"/>
          <w:szCs w:val="20"/>
        </w:rPr>
        <w:t>об оказании услуг</w:t>
      </w:r>
      <w:r w:rsidRPr="005A4EC4">
        <w:rPr>
          <w:rFonts w:ascii="Times New Roman" w:hAnsi="Times New Roman" w:cs="Times New Roman"/>
          <w:sz w:val="20"/>
          <w:szCs w:val="20"/>
        </w:rPr>
        <w:t xml:space="preserve"> или, в случае выявления несоответствия оказанных услуг требованиям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а, мотивированный отказ от приемки услуг в течени</w:t>
      </w:r>
      <w:r w:rsidR="00601D24" w:rsidRPr="005A4EC4">
        <w:rPr>
          <w:rFonts w:ascii="Times New Roman" w:hAnsi="Times New Roman" w:cs="Times New Roman"/>
          <w:sz w:val="20"/>
          <w:szCs w:val="20"/>
        </w:rPr>
        <w:t>е</w:t>
      </w:r>
      <w:r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566BED" w:rsidRPr="005A4EC4">
        <w:rPr>
          <w:rFonts w:ascii="Times New Roman" w:hAnsi="Times New Roman" w:cs="Times New Roman"/>
          <w:sz w:val="20"/>
          <w:szCs w:val="20"/>
        </w:rPr>
        <w:t>3</w:t>
      </w:r>
      <w:r w:rsidR="00693D87" w:rsidRPr="005A4EC4">
        <w:rPr>
          <w:rFonts w:ascii="Times New Roman" w:hAnsi="Times New Roman" w:cs="Times New Roman"/>
          <w:sz w:val="20"/>
          <w:szCs w:val="20"/>
        </w:rPr>
        <w:t xml:space="preserve"> (</w:t>
      </w:r>
      <w:r w:rsidR="00566BED" w:rsidRPr="005A4EC4">
        <w:rPr>
          <w:rFonts w:ascii="Times New Roman" w:hAnsi="Times New Roman" w:cs="Times New Roman"/>
          <w:sz w:val="20"/>
          <w:szCs w:val="20"/>
        </w:rPr>
        <w:t>трех</w:t>
      </w:r>
      <w:r w:rsidR="00693D87" w:rsidRPr="005A4EC4">
        <w:rPr>
          <w:rFonts w:ascii="Times New Roman" w:hAnsi="Times New Roman" w:cs="Times New Roman"/>
          <w:sz w:val="20"/>
          <w:szCs w:val="20"/>
        </w:rPr>
        <w:t>)</w:t>
      </w:r>
      <w:r w:rsidRPr="005A4EC4">
        <w:rPr>
          <w:rFonts w:ascii="Times New Roman" w:hAnsi="Times New Roman" w:cs="Times New Roman"/>
          <w:sz w:val="20"/>
          <w:szCs w:val="20"/>
        </w:rPr>
        <w:t xml:space="preserve"> рабочих дней с даты получения акта </w:t>
      </w:r>
      <w:r w:rsidR="00693D87" w:rsidRPr="005A4EC4">
        <w:rPr>
          <w:rFonts w:ascii="Times New Roman" w:hAnsi="Times New Roman" w:cs="Times New Roman"/>
          <w:sz w:val="20"/>
          <w:szCs w:val="20"/>
        </w:rPr>
        <w:t>об оказании</w:t>
      </w:r>
      <w:r w:rsidRPr="005A4EC4">
        <w:rPr>
          <w:rFonts w:ascii="Times New Roman" w:hAnsi="Times New Roman" w:cs="Times New Roman"/>
          <w:sz w:val="20"/>
          <w:szCs w:val="20"/>
        </w:rPr>
        <w:t xml:space="preserve"> услуг. В случае имеющейся возможности устранения недостатков оказанных услуг, Заказчик указывает на это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="00693D87" w:rsidRPr="005A4EC4">
        <w:rPr>
          <w:rFonts w:ascii="Times New Roman" w:hAnsi="Times New Roman" w:cs="Times New Roman"/>
          <w:sz w:val="20"/>
          <w:szCs w:val="20"/>
        </w:rPr>
        <w:t>егиональному оператору</w:t>
      </w:r>
      <w:r w:rsidRPr="005A4EC4">
        <w:rPr>
          <w:rFonts w:ascii="Times New Roman" w:hAnsi="Times New Roman" w:cs="Times New Roman"/>
          <w:sz w:val="20"/>
          <w:szCs w:val="20"/>
        </w:rPr>
        <w:t xml:space="preserve"> в мотивированном отказе с указанием сроков устранения выявленных недостатков.</w:t>
      </w:r>
    </w:p>
    <w:p w14:paraId="608874CD" w14:textId="208DBFE6" w:rsidR="00CB32D3" w:rsidRPr="005A4EC4" w:rsidRDefault="00693D8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.3. </w:t>
      </w:r>
      <w:r w:rsidRPr="005A4EC4">
        <w:rPr>
          <w:rFonts w:ascii="Times New Roman" w:hAnsi="Times New Roman" w:cs="Times New Roman"/>
          <w:sz w:val="20"/>
          <w:szCs w:val="20"/>
        </w:rPr>
        <w:t>Региональный оператор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обязан устранить все указанные Заказчиком недостатки оказанных услуг своими силами, за свой счет и в установленные Заказчиком сроки. Устранение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 xml:space="preserve">егиональным оператором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выявленных Заказчиком недостатков освобождает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 xml:space="preserve">егионального оператора от </w:t>
      </w:r>
      <w:r w:rsidR="00CB32D3" w:rsidRPr="005A4EC4">
        <w:rPr>
          <w:rFonts w:ascii="Times New Roman" w:hAnsi="Times New Roman" w:cs="Times New Roman"/>
          <w:sz w:val="20"/>
          <w:szCs w:val="20"/>
        </w:rPr>
        <w:t>уплаты неустойки.</w:t>
      </w:r>
    </w:p>
    <w:p w14:paraId="6DF5B543" w14:textId="2B3F0BC0" w:rsidR="00CB32D3" w:rsidRPr="005A4EC4" w:rsidRDefault="00693D8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.4. После устранения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>егиональным оператором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недостатков, Заказчик в течение 2(двух) рабочих дней направляет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>егиональному оператору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подписанный акт </w:t>
      </w:r>
      <w:r w:rsidRPr="005A4EC4">
        <w:rPr>
          <w:rFonts w:ascii="Times New Roman" w:hAnsi="Times New Roman" w:cs="Times New Roman"/>
          <w:sz w:val="20"/>
          <w:szCs w:val="20"/>
        </w:rPr>
        <w:t>об оказании услуг</w:t>
      </w:r>
      <w:r w:rsidR="00CB32D3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482BE853" w14:textId="150B9B8D" w:rsidR="00CB32D3" w:rsidRPr="005A4EC4" w:rsidRDefault="00693D87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.5. Услуга считается оказанной со дня подписания Сторонами акта </w:t>
      </w:r>
      <w:r w:rsidRPr="005A4EC4">
        <w:rPr>
          <w:rFonts w:ascii="Times New Roman" w:hAnsi="Times New Roman" w:cs="Times New Roman"/>
          <w:sz w:val="20"/>
          <w:szCs w:val="20"/>
        </w:rPr>
        <w:t>об оказании услуг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5B2EEF" w14:textId="1DB8EDF7" w:rsidR="005E5C94" w:rsidRPr="005A4EC4" w:rsidRDefault="005E5C94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5.6. В течение 10 рабочих дней после подпи</w:t>
      </w:r>
      <w:r w:rsidR="00530B40" w:rsidRPr="005A4EC4">
        <w:rPr>
          <w:rFonts w:ascii="Times New Roman" w:hAnsi="Times New Roman" w:cs="Times New Roman"/>
          <w:sz w:val="20"/>
          <w:szCs w:val="20"/>
        </w:rPr>
        <w:t>с</w:t>
      </w:r>
      <w:r w:rsidRPr="005A4EC4">
        <w:rPr>
          <w:rFonts w:ascii="Times New Roman" w:hAnsi="Times New Roman" w:cs="Times New Roman"/>
          <w:sz w:val="20"/>
          <w:szCs w:val="20"/>
        </w:rPr>
        <w:t xml:space="preserve">ания сторонами акта об оказании услуг </w:t>
      </w:r>
      <w:r w:rsidR="00530B40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>егиональный оператор предоставляет</w:t>
      </w:r>
      <w:r w:rsidR="00530B40" w:rsidRPr="005A4EC4">
        <w:rPr>
          <w:rFonts w:ascii="Times New Roman" w:hAnsi="Times New Roman" w:cs="Times New Roman"/>
          <w:sz w:val="20"/>
          <w:szCs w:val="20"/>
        </w:rPr>
        <w:t xml:space="preserve"> Заказчику счет на оплату с </w:t>
      </w:r>
      <w:r w:rsidR="002113A7" w:rsidRPr="005A4EC4">
        <w:rPr>
          <w:rFonts w:ascii="Times New Roman" w:hAnsi="Times New Roman" w:cs="Times New Roman"/>
          <w:sz w:val="20"/>
          <w:szCs w:val="20"/>
        </w:rPr>
        <w:t>обоснованием</w:t>
      </w:r>
      <w:r w:rsidR="00530B40" w:rsidRPr="005A4EC4">
        <w:rPr>
          <w:rFonts w:ascii="Times New Roman" w:hAnsi="Times New Roman" w:cs="Times New Roman"/>
          <w:sz w:val="20"/>
          <w:szCs w:val="20"/>
        </w:rPr>
        <w:t xml:space="preserve"> понесенных расходов.</w:t>
      </w:r>
    </w:p>
    <w:p w14:paraId="5A8DE183" w14:textId="77777777" w:rsidR="007D4BCA" w:rsidRPr="005A4EC4" w:rsidRDefault="007D4BCA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04D91C" w14:textId="48614332" w:rsidR="00315335" w:rsidRPr="005A4EC4" w:rsidRDefault="006536E8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.  Права и обязанности Сторон</w:t>
      </w:r>
    </w:p>
    <w:p w14:paraId="6080D460" w14:textId="73A5D4CF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>.1.</w:t>
      </w:r>
      <w:r w:rsidR="007D25EB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sz w:val="20"/>
          <w:szCs w:val="20"/>
        </w:rPr>
        <w:t>Заказчик принимает на себя следующие обязательства</w:t>
      </w:r>
      <w:r w:rsidR="00CB32D3" w:rsidRPr="005A4EC4">
        <w:rPr>
          <w:rFonts w:ascii="Times New Roman" w:hAnsi="Times New Roman" w:cs="Times New Roman"/>
          <w:i/>
          <w:sz w:val="20"/>
          <w:szCs w:val="20"/>
        </w:rPr>
        <w:t>:</w:t>
      </w:r>
    </w:p>
    <w:p w14:paraId="496053E5" w14:textId="03CD865A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.1.1. Проконтролировать качество и соблюдение сроков оказываемых услуг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>егиональным оператором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по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у.</w:t>
      </w:r>
    </w:p>
    <w:p w14:paraId="0F7F5D0C" w14:textId="0656EE71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.1.2. Осуществить приемку оказанных услуг в порядке, установленном разделом </w:t>
      </w:r>
      <w:r w:rsidRPr="005A4EC4">
        <w:rPr>
          <w:rFonts w:ascii="Times New Roman" w:hAnsi="Times New Roman" w:cs="Times New Roman"/>
          <w:sz w:val="20"/>
          <w:szCs w:val="20"/>
        </w:rPr>
        <w:t>5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а.</w:t>
      </w:r>
    </w:p>
    <w:p w14:paraId="24215B92" w14:textId="12586234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.1.3. </w:t>
      </w:r>
      <w:r w:rsidR="005E5C94" w:rsidRPr="005A4EC4">
        <w:rPr>
          <w:rFonts w:ascii="Times New Roman" w:hAnsi="Times New Roman" w:cs="Times New Roman"/>
          <w:sz w:val="20"/>
          <w:szCs w:val="20"/>
        </w:rPr>
        <w:t>П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роизвести оплату оказанных услуг в объемах и в сроки, установленные настоящим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ом. </w:t>
      </w:r>
    </w:p>
    <w:p w14:paraId="2EC2AB15" w14:textId="44C2C002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.1.4. Заказчик не несет ответственности за причинение какого-либо вреда здоровью, жизни или имуществу третьих лиц, вызванных действиями или бездействием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>егионального оператора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, его работников или представителей в ходе исполнения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у. </w:t>
      </w:r>
    </w:p>
    <w:p w14:paraId="7D2A238F" w14:textId="3BE1F0FA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>.2.</w:t>
      </w:r>
      <w:r w:rsidR="007D25EB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sz w:val="20"/>
          <w:szCs w:val="20"/>
        </w:rPr>
        <w:t>Заказчик вправе:</w:t>
      </w:r>
    </w:p>
    <w:p w14:paraId="54A32A78" w14:textId="64B23751" w:rsidR="00CB32D3" w:rsidRPr="005A4EC4" w:rsidRDefault="006536E8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.2.1. Требовать надлежащего выполнения обязательств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="000712FB" w:rsidRPr="005A4EC4">
        <w:rPr>
          <w:rFonts w:ascii="Times New Roman" w:hAnsi="Times New Roman" w:cs="Times New Roman"/>
          <w:sz w:val="20"/>
          <w:szCs w:val="20"/>
        </w:rPr>
        <w:t xml:space="preserve">егиональным оператором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у</w:t>
      </w:r>
      <w:r w:rsidR="00601D24" w:rsidRPr="005A4EC4">
        <w:rPr>
          <w:rFonts w:ascii="Times New Roman" w:hAnsi="Times New Roman" w:cs="Times New Roman"/>
          <w:sz w:val="20"/>
          <w:szCs w:val="20"/>
        </w:rPr>
        <w:t>;</w:t>
      </w:r>
    </w:p>
    <w:p w14:paraId="6D17A465" w14:textId="627E2BED" w:rsidR="00601D24" w:rsidRPr="005A4EC4" w:rsidRDefault="00601D24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6.2.2. Иные права, вытекающие из поручения.</w:t>
      </w:r>
    </w:p>
    <w:p w14:paraId="1B0CB025" w14:textId="42478E4B" w:rsidR="00CB32D3" w:rsidRPr="005A4EC4" w:rsidRDefault="00FF23D3" w:rsidP="00B7629C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>.3.</w:t>
      </w:r>
      <w:r w:rsidR="007D25EB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195154" w:rsidRPr="005A4EC4">
        <w:rPr>
          <w:rFonts w:ascii="Times New Roman" w:hAnsi="Times New Roman" w:cs="Times New Roman"/>
          <w:sz w:val="20"/>
          <w:szCs w:val="20"/>
        </w:rPr>
        <w:t>Региональный оператор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принимает на себя следующие обязательства:</w:t>
      </w:r>
    </w:p>
    <w:p w14:paraId="50CE3B34" w14:textId="549196C1" w:rsidR="00CB32D3" w:rsidRPr="005A4EC4" w:rsidRDefault="00FF23D3" w:rsidP="00B7629C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.3.1. 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>Оказать услуги в полном объеме и срок, установленный пунктом 3.1.</w:t>
      </w:r>
      <w:r w:rsidR="007D25EB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41655" w:rsidRPr="005A4EC4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r w:rsidR="00EE2F9A" w:rsidRPr="005A4EC4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2C229D6" w14:textId="788BFA9A" w:rsidR="00CB32D3" w:rsidRPr="005A4EC4" w:rsidRDefault="00FF23D3" w:rsidP="00B7629C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4EC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>.3.2.</w:t>
      </w:r>
      <w:r w:rsidR="007D25EB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Оказать услуги надлежащего качества 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требованиями, установленными настоящим </w:t>
      </w:r>
      <w:r w:rsidR="00841655" w:rsidRPr="005A4EC4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ом, законодательством </w:t>
      </w:r>
      <w:r w:rsidR="00195154" w:rsidRPr="005A4EC4">
        <w:rPr>
          <w:rFonts w:ascii="Times New Roman" w:hAnsi="Times New Roman" w:cs="Times New Roman"/>
          <w:color w:val="000000"/>
          <w:sz w:val="20"/>
          <w:szCs w:val="20"/>
        </w:rPr>
        <w:t>Российской Федерации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>, государственными стандартами, иными нормами и правилами.</w:t>
      </w:r>
    </w:p>
    <w:p w14:paraId="3DCBB874" w14:textId="7C5C2978" w:rsidR="00CB32D3" w:rsidRPr="005A4EC4" w:rsidRDefault="00EE2F9A" w:rsidP="00B7629C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4EC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>.3.3. Исполнять полученные в ходе оказания услуг указания Заказчика, в том числе в срок, установленный мотивированным отказом Заказчика от приемки услуг,</w:t>
      </w:r>
      <w:r w:rsidR="00365CF3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устранять все выявленные недостатки, если в процессе оказания услуг </w:t>
      </w:r>
      <w:r w:rsidR="00195154" w:rsidRPr="005A4EC4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егиональный оператор 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допустил отступления от условий </w:t>
      </w:r>
      <w:r w:rsidR="00841655" w:rsidRPr="005A4EC4">
        <w:rPr>
          <w:rFonts w:ascii="Times New Roman" w:hAnsi="Times New Roman" w:cs="Times New Roman"/>
          <w:color w:val="000000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color w:val="000000"/>
          <w:sz w:val="20"/>
          <w:szCs w:val="20"/>
        </w:rPr>
        <w:t>а, ухудшившее качество оказываемой услуги или их объем.</w:t>
      </w:r>
    </w:p>
    <w:p w14:paraId="4B701F71" w14:textId="46269161" w:rsidR="00CB32D3" w:rsidRPr="005A4EC4" w:rsidRDefault="00EE2F9A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.3.4. Немедленно письменно предупредить Заказчика, при обнаружении независящих от </w:t>
      </w:r>
      <w:r w:rsidR="00195154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>егионального оператора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обстоятельств, которые грозят невозможностью оказания услуг либо создают невозможность их оказания в срок.</w:t>
      </w:r>
    </w:p>
    <w:p w14:paraId="3E97F8B9" w14:textId="46003AC3" w:rsidR="00601D24" w:rsidRPr="005A4EC4" w:rsidRDefault="00601D24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6.3.5. Иные права, вытекающие из поручения.</w:t>
      </w:r>
    </w:p>
    <w:p w14:paraId="27732212" w14:textId="4E0507A8" w:rsidR="00CB32D3" w:rsidRPr="005A4EC4" w:rsidRDefault="00EE2F9A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>.4.</w:t>
      </w:r>
      <w:r w:rsidR="007D25EB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195154" w:rsidRPr="005A4EC4">
        <w:rPr>
          <w:rFonts w:ascii="Times New Roman" w:hAnsi="Times New Roman" w:cs="Times New Roman"/>
          <w:sz w:val="20"/>
          <w:szCs w:val="20"/>
        </w:rPr>
        <w:t>Региональный оператор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06EED539" w14:textId="610CD61B" w:rsidR="00CB32D3" w:rsidRPr="005A4EC4" w:rsidRDefault="00EE2F9A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>.4.1.</w:t>
      </w:r>
      <w:r w:rsidR="007D25EB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Требовать оплаты по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у в случае полного исполнения взятых на себя обязательств</w:t>
      </w:r>
      <w:r w:rsidR="00365CF3" w:rsidRPr="005A4EC4">
        <w:rPr>
          <w:rFonts w:ascii="Times New Roman" w:hAnsi="Times New Roman" w:cs="Times New Roman"/>
          <w:sz w:val="20"/>
          <w:szCs w:val="20"/>
        </w:rPr>
        <w:t>, а также в случаях, когда полное исполнение обязательств по договору невозможно по независящим от сторон обстоятельствам.</w:t>
      </w:r>
    </w:p>
    <w:p w14:paraId="29620F56" w14:textId="341FBF88" w:rsidR="00EE2F9A" w:rsidRPr="005A4EC4" w:rsidRDefault="00EE2F9A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6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.4.2. </w:t>
      </w:r>
      <w:r w:rsidRPr="005A4EC4">
        <w:rPr>
          <w:rFonts w:ascii="Times New Roman" w:hAnsi="Times New Roman" w:cs="Times New Roman"/>
          <w:sz w:val="20"/>
          <w:szCs w:val="20"/>
        </w:rPr>
        <w:t xml:space="preserve">Привлекать к оказанию услуг третьих лиц с соблюдением требований законодательства </w:t>
      </w:r>
      <w:r w:rsidR="00195154" w:rsidRPr="005A4EC4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12717D1C" w14:textId="77777777" w:rsidR="00315335" w:rsidRPr="005A4EC4" w:rsidRDefault="00315335" w:rsidP="00D329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D3FF5" w14:textId="565B9DFE" w:rsidR="00315335" w:rsidRPr="005A4EC4" w:rsidRDefault="00EE2F9A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. Ответственность Сторон и иные последствия нарушения обязательств</w:t>
      </w:r>
    </w:p>
    <w:p w14:paraId="0ECEC364" w14:textId="3073454C" w:rsidR="00CB32D3" w:rsidRPr="005A4EC4" w:rsidRDefault="00EE2F9A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В случае неисполнения или ненадлежащего исполнения обязательств по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991106" w:rsidRPr="005A4EC4">
        <w:rPr>
          <w:rFonts w:ascii="Times New Roman" w:hAnsi="Times New Roman" w:cs="Times New Roman"/>
          <w:sz w:val="20"/>
          <w:szCs w:val="20"/>
        </w:rPr>
        <w:t>у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несут ответственность в соответствии с действующим законодательством и условиями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а.</w:t>
      </w:r>
    </w:p>
    <w:p w14:paraId="2D2A9F3B" w14:textId="69CABB2D" w:rsidR="00CB32D3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sz w:val="20"/>
          <w:szCs w:val="20"/>
        </w:rPr>
        <w:t>.2.</w:t>
      </w:r>
      <w:r w:rsidR="00056109" w:rsidRPr="005A4EC4">
        <w:rPr>
          <w:rFonts w:ascii="Times New Roman" w:hAnsi="Times New Roman" w:cs="Times New Roman"/>
          <w:sz w:val="20"/>
          <w:szCs w:val="20"/>
        </w:rPr>
        <w:t> 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обязательств, предусмотренных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о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м, </w:t>
      </w:r>
      <w:r w:rsidRPr="005A4EC4">
        <w:rPr>
          <w:rFonts w:ascii="Times New Roman" w:hAnsi="Times New Roman" w:cs="Times New Roman"/>
          <w:sz w:val="20"/>
          <w:szCs w:val="20"/>
        </w:rPr>
        <w:t xml:space="preserve">другая Сторона </w:t>
      </w:r>
      <w:r w:rsidR="00CB32D3" w:rsidRPr="005A4EC4">
        <w:rPr>
          <w:rFonts w:ascii="Times New Roman" w:hAnsi="Times New Roman" w:cs="Times New Roman"/>
          <w:sz w:val="20"/>
          <w:szCs w:val="20"/>
        </w:rPr>
        <w:t>вправе потребовать уплаты пен</w:t>
      </w:r>
      <w:r w:rsidRPr="005A4EC4">
        <w:rPr>
          <w:rFonts w:ascii="Times New Roman" w:hAnsi="Times New Roman" w:cs="Times New Roman"/>
          <w:sz w:val="20"/>
          <w:szCs w:val="20"/>
        </w:rPr>
        <w:t>и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 Пеня начисляется за каждый день просрочки исполнения обязательства, предусмотренного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ом, начиная со дня, следующего после дня истечения установленного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о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м срока исполнения обязательства. Такая пеня устанавливается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о</w:t>
      </w:r>
      <w:r w:rsidR="00CB32D3" w:rsidRPr="005A4EC4">
        <w:rPr>
          <w:rFonts w:ascii="Times New Roman" w:hAnsi="Times New Roman" w:cs="Times New Roman"/>
          <w:sz w:val="20"/>
          <w:szCs w:val="20"/>
        </w:rPr>
        <w:t>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77D0EB12" w14:textId="1D90507F" w:rsidR="00F1102D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.3. </w:t>
      </w:r>
      <w:r w:rsidRPr="005A4EC4">
        <w:rPr>
          <w:rFonts w:ascii="Times New Roman" w:hAnsi="Times New Roman" w:cs="Times New Roman"/>
          <w:sz w:val="20"/>
          <w:szCs w:val="20"/>
        </w:rPr>
        <w:t>Размер пени не может превышать</w:t>
      </w:r>
      <w:r w:rsidR="005E5C94" w:rsidRPr="005A4EC4">
        <w:rPr>
          <w:rFonts w:ascii="Times New Roman" w:hAnsi="Times New Roman" w:cs="Times New Roman"/>
          <w:sz w:val="20"/>
          <w:szCs w:val="20"/>
        </w:rPr>
        <w:t xml:space="preserve"> 10% </w:t>
      </w:r>
      <w:r w:rsidRPr="005A4EC4">
        <w:rPr>
          <w:rFonts w:ascii="Times New Roman" w:hAnsi="Times New Roman" w:cs="Times New Roman"/>
          <w:sz w:val="20"/>
          <w:szCs w:val="20"/>
        </w:rPr>
        <w:t>стоимости услуг</w:t>
      </w:r>
      <w:r w:rsidR="005E5C94" w:rsidRPr="005A4EC4">
        <w:rPr>
          <w:rFonts w:ascii="Times New Roman" w:hAnsi="Times New Roman" w:cs="Times New Roman"/>
          <w:sz w:val="20"/>
          <w:szCs w:val="20"/>
        </w:rPr>
        <w:t xml:space="preserve"> (неисполненного обязательства по оплате услуг)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5E5C94" w:rsidRPr="005A4EC4">
        <w:rPr>
          <w:rFonts w:ascii="Times New Roman" w:hAnsi="Times New Roman" w:cs="Times New Roman"/>
          <w:sz w:val="20"/>
          <w:szCs w:val="20"/>
        </w:rPr>
        <w:t>у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0FF444B8" w14:textId="279DEF4B" w:rsidR="00CB32D3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.4. Сторона освобождается от уплаты пени, если докажет, что неисполнение или ненадлежащее исполнение обязательства, предусмотренного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ом, произошло вследствие непреодолимой силы или по вине другой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28FD033D" w14:textId="0841671D" w:rsidR="00CB32D3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.5. Уплата пени не освобождает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от выполнения принятых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у.</w:t>
      </w:r>
    </w:p>
    <w:p w14:paraId="400EDCC1" w14:textId="6728F49F" w:rsidR="00172D66" w:rsidRPr="005A4EC4" w:rsidRDefault="00F1102D" w:rsidP="0023503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7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.6. Уплата </w:t>
      </w:r>
      <w:r w:rsidRPr="005A4EC4">
        <w:rPr>
          <w:rFonts w:ascii="Times New Roman" w:hAnsi="Times New Roman" w:cs="Times New Roman"/>
          <w:sz w:val="20"/>
          <w:szCs w:val="20"/>
        </w:rPr>
        <w:t xml:space="preserve">пени 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за нарушение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у производится </w:t>
      </w:r>
      <w:r w:rsidRPr="005A4EC4">
        <w:rPr>
          <w:rFonts w:ascii="Times New Roman" w:hAnsi="Times New Roman" w:cs="Times New Roman"/>
          <w:sz w:val="20"/>
          <w:szCs w:val="20"/>
        </w:rPr>
        <w:t>виновной Стороной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на основании претензии.</w:t>
      </w:r>
    </w:p>
    <w:p w14:paraId="293D5A72" w14:textId="77777777" w:rsidR="00235038" w:rsidRPr="005A4EC4" w:rsidRDefault="00235038" w:rsidP="0023503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52AE17D" w14:textId="03D85098" w:rsidR="00315335" w:rsidRPr="005A4EC4" w:rsidRDefault="00F1102D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8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. Форс-мажор</w:t>
      </w:r>
    </w:p>
    <w:p w14:paraId="53C639C3" w14:textId="07A46D1D" w:rsidR="00CB32D3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8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освобождаются от ответственности за полное или частичное неисполнение своих обязательств по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блокад, изменения законодательства, препятствующих надлежащему исполнению обязательств по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у, а также других чрезвычайных обстоятельств, которые возникли после заключения </w:t>
      </w:r>
      <w:r w:rsidRPr="005A4EC4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а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и непосредственно повлияли на исполнение Сторонами своих обязательств, а также которые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были не в состоянии предвидеть и предотвратить. </w:t>
      </w:r>
    </w:p>
    <w:p w14:paraId="5C9DFF3F" w14:textId="7D83703B" w:rsidR="00F1102D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8</w:t>
      </w:r>
      <w:r w:rsidR="00CB32D3" w:rsidRPr="005A4EC4">
        <w:rPr>
          <w:rFonts w:ascii="Times New Roman" w:hAnsi="Times New Roman" w:cs="Times New Roman"/>
          <w:sz w:val="20"/>
          <w:szCs w:val="20"/>
        </w:rPr>
        <w:t>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</w:t>
      </w:r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367593A0" w14:textId="77777777" w:rsidR="00315335" w:rsidRPr="005A4EC4" w:rsidRDefault="00315335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E1713C" w14:textId="1C989CC1" w:rsidR="00315335" w:rsidRPr="005A4EC4" w:rsidRDefault="00F1102D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9</w:t>
      </w:r>
      <w:r w:rsidR="00CB32D3" w:rsidRPr="005A4EC4">
        <w:rPr>
          <w:rFonts w:ascii="Times New Roman" w:hAnsi="Times New Roman" w:cs="Times New Roman"/>
          <w:b/>
          <w:sz w:val="20"/>
          <w:szCs w:val="20"/>
        </w:rPr>
        <w:t>. Порядок рассмотрения споров</w:t>
      </w:r>
    </w:p>
    <w:p w14:paraId="565CB216" w14:textId="30BE6892" w:rsidR="00CB32D3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9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.1.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принимают все меры к тому, чтобы любые спорные вопросы, разногласия либо претензии, касающиеся исполнения настоящего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CB32D3" w:rsidRPr="005A4EC4">
        <w:rPr>
          <w:rFonts w:ascii="Times New Roman" w:hAnsi="Times New Roman" w:cs="Times New Roman"/>
          <w:sz w:val="20"/>
          <w:szCs w:val="20"/>
        </w:rPr>
        <w:t>а, были урегулированы путем переговоров.</w:t>
      </w:r>
    </w:p>
    <w:p w14:paraId="3D28E423" w14:textId="25C1C41E" w:rsidR="00CB32D3" w:rsidRPr="005A4EC4" w:rsidRDefault="00F1102D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9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.2. В случае невозможности разрешения разногласий путем переговоров они подлежат рассмотрению в Арбитражном суде </w:t>
      </w:r>
      <w:r w:rsidRPr="005A4EC4">
        <w:rPr>
          <w:rFonts w:ascii="Times New Roman" w:hAnsi="Times New Roman" w:cs="Times New Roman"/>
          <w:sz w:val="20"/>
          <w:szCs w:val="20"/>
        </w:rPr>
        <w:t>Смоленской</w:t>
      </w:r>
      <w:r w:rsidR="00CB32D3" w:rsidRPr="005A4EC4">
        <w:rPr>
          <w:rFonts w:ascii="Times New Roman" w:hAnsi="Times New Roman" w:cs="Times New Roman"/>
          <w:sz w:val="20"/>
          <w:szCs w:val="20"/>
        </w:rPr>
        <w:t xml:space="preserve"> области.</w:t>
      </w:r>
    </w:p>
    <w:p w14:paraId="158D8B04" w14:textId="77777777" w:rsidR="00315335" w:rsidRPr="005A4EC4" w:rsidRDefault="00315335" w:rsidP="00D329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8F12C9" w14:textId="371974CC" w:rsidR="00315335" w:rsidRPr="005A4EC4" w:rsidRDefault="00CB32D3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1</w:t>
      </w:r>
      <w:r w:rsidR="00F1102D" w:rsidRPr="005A4EC4">
        <w:rPr>
          <w:rFonts w:ascii="Times New Roman" w:hAnsi="Times New Roman" w:cs="Times New Roman"/>
          <w:b/>
          <w:sz w:val="20"/>
          <w:szCs w:val="20"/>
        </w:rPr>
        <w:t>0</w:t>
      </w:r>
      <w:r w:rsidRPr="005A4EC4">
        <w:rPr>
          <w:rFonts w:ascii="Times New Roman" w:hAnsi="Times New Roman" w:cs="Times New Roman"/>
          <w:b/>
          <w:sz w:val="20"/>
          <w:szCs w:val="20"/>
        </w:rPr>
        <w:t xml:space="preserve">. Порядок изменения и расторжения </w:t>
      </w:r>
      <w:r w:rsidR="00841655" w:rsidRPr="005A4EC4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b/>
          <w:sz w:val="20"/>
          <w:szCs w:val="20"/>
        </w:rPr>
        <w:t>а</w:t>
      </w:r>
    </w:p>
    <w:p w14:paraId="71C5147B" w14:textId="1E80D195" w:rsidR="00CB32D3" w:rsidRPr="005A4EC4" w:rsidRDefault="00CB32D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1</w:t>
      </w:r>
      <w:r w:rsidR="00F1102D" w:rsidRPr="005A4EC4">
        <w:rPr>
          <w:rFonts w:ascii="Times New Roman" w:hAnsi="Times New Roman" w:cs="Times New Roman"/>
          <w:sz w:val="20"/>
          <w:szCs w:val="20"/>
        </w:rPr>
        <w:t>0</w:t>
      </w:r>
      <w:r w:rsidRPr="005A4EC4">
        <w:rPr>
          <w:rFonts w:ascii="Times New Roman" w:hAnsi="Times New Roman" w:cs="Times New Roman"/>
          <w:sz w:val="20"/>
          <w:szCs w:val="20"/>
        </w:rPr>
        <w:t xml:space="preserve">.1. Любые изменения и дополнения к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у имеют силу только в том случае, если они оформлены в письменном виде и подписаны уполномоченными представителями Сторон. </w:t>
      </w:r>
      <w:r w:rsidR="00A75D09" w:rsidRPr="005A4EC4">
        <w:rPr>
          <w:rFonts w:ascii="Times New Roman" w:hAnsi="Times New Roman" w:cs="Times New Roman"/>
          <w:sz w:val="20"/>
          <w:szCs w:val="20"/>
        </w:rPr>
        <w:t xml:space="preserve">Все изменения и дополнения к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A75D09" w:rsidRPr="005A4EC4">
        <w:rPr>
          <w:rFonts w:ascii="Times New Roman" w:hAnsi="Times New Roman" w:cs="Times New Roman"/>
          <w:sz w:val="20"/>
          <w:szCs w:val="20"/>
        </w:rPr>
        <w:t xml:space="preserve">у оформляются дополнительными соглашениями, подписываемыми Сторонами и являются неотъемлемой частью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A75D09" w:rsidRPr="005A4EC4">
        <w:rPr>
          <w:rFonts w:ascii="Times New Roman" w:hAnsi="Times New Roman" w:cs="Times New Roman"/>
          <w:sz w:val="20"/>
          <w:szCs w:val="20"/>
        </w:rPr>
        <w:t>а.</w:t>
      </w:r>
    </w:p>
    <w:p w14:paraId="396893E1" w14:textId="28163BF0" w:rsidR="00A75D09" w:rsidRPr="005A4EC4" w:rsidRDefault="00CB32D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1</w:t>
      </w:r>
      <w:r w:rsidR="00F1102D" w:rsidRPr="005A4EC4">
        <w:rPr>
          <w:rFonts w:ascii="Times New Roman" w:hAnsi="Times New Roman" w:cs="Times New Roman"/>
          <w:sz w:val="20"/>
          <w:szCs w:val="20"/>
        </w:rPr>
        <w:t>0</w:t>
      </w:r>
      <w:r w:rsidRPr="005A4EC4">
        <w:rPr>
          <w:rFonts w:ascii="Times New Roman" w:hAnsi="Times New Roman" w:cs="Times New Roman"/>
          <w:sz w:val="20"/>
          <w:szCs w:val="20"/>
        </w:rPr>
        <w:t>.2.</w:t>
      </w:r>
      <w:r w:rsidRPr="005A4EC4">
        <w:rPr>
          <w:rFonts w:ascii="Times New Roman" w:hAnsi="Times New Roman" w:cs="Times New Roman"/>
          <w:sz w:val="20"/>
          <w:szCs w:val="20"/>
        </w:rPr>
        <w:tab/>
      </w:r>
      <w:r w:rsidR="00A75D09" w:rsidRPr="005A4EC4">
        <w:rPr>
          <w:rFonts w:ascii="Times New Roman" w:hAnsi="Times New Roman" w:cs="Times New Roman"/>
          <w:sz w:val="20"/>
          <w:szCs w:val="20"/>
        </w:rPr>
        <w:t>Расторжени</w:t>
      </w:r>
      <w:r w:rsidR="005E5C94" w:rsidRPr="005A4EC4">
        <w:rPr>
          <w:rFonts w:ascii="Times New Roman" w:hAnsi="Times New Roman" w:cs="Times New Roman"/>
          <w:sz w:val="20"/>
          <w:szCs w:val="20"/>
        </w:rPr>
        <w:t>е</w:t>
      </w:r>
      <w:r w:rsidR="00A75D09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="00A75D09" w:rsidRPr="005A4EC4">
        <w:rPr>
          <w:rFonts w:ascii="Times New Roman" w:hAnsi="Times New Roman" w:cs="Times New Roman"/>
          <w:sz w:val="20"/>
          <w:szCs w:val="20"/>
        </w:rPr>
        <w:t xml:space="preserve">а возможно в случаях, предусмотренных законодательством </w:t>
      </w:r>
      <w:r w:rsidR="00195154" w:rsidRPr="005A4EC4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A75D09" w:rsidRPr="005A4EC4">
        <w:rPr>
          <w:rFonts w:ascii="Times New Roman" w:hAnsi="Times New Roman" w:cs="Times New Roman"/>
          <w:sz w:val="20"/>
          <w:szCs w:val="20"/>
        </w:rPr>
        <w:t>.</w:t>
      </w:r>
    </w:p>
    <w:p w14:paraId="551081F1" w14:textId="77777777" w:rsidR="00B34243" w:rsidRPr="005A4EC4" w:rsidRDefault="00B3424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236A641" w14:textId="7555E7F1" w:rsidR="00315335" w:rsidRPr="005A4EC4" w:rsidRDefault="00CB32D3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1</w:t>
      </w:r>
      <w:r w:rsidR="00A75D09" w:rsidRPr="005A4EC4">
        <w:rPr>
          <w:rFonts w:ascii="Times New Roman" w:hAnsi="Times New Roman" w:cs="Times New Roman"/>
          <w:b/>
          <w:sz w:val="20"/>
          <w:szCs w:val="20"/>
        </w:rPr>
        <w:t>1</w:t>
      </w:r>
      <w:r w:rsidRPr="005A4EC4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14:paraId="34190E57" w14:textId="0EDDC158" w:rsidR="00CB32D3" w:rsidRPr="005A4EC4" w:rsidRDefault="00CB32D3" w:rsidP="00B7629C">
      <w:pPr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A4EC4">
        <w:rPr>
          <w:rFonts w:ascii="Times New Roman" w:eastAsia="MS Mincho" w:hAnsi="Times New Roman" w:cs="Times New Roman"/>
          <w:sz w:val="20"/>
          <w:szCs w:val="20"/>
        </w:rPr>
        <w:t>1</w:t>
      </w:r>
      <w:r w:rsidR="00A75D09" w:rsidRPr="005A4EC4">
        <w:rPr>
          <w:rFonts w:ascii="Times New Roman" w:eastAsia="MS Mincho" w:hAnsi="Times New Roman" w:cs="Times New Roman"/>
          <w:sz w:val="20"/>
          <w:szCs w:val="20"/>
        </w:rPr>
        <w:t>1</w:t>
      </w:r>
      <w:r w:rsidRPr="005A4EC4">
        <w:rPr>
          <w:rFonts w:ascii="Times New Roman" w:eastAsia="MS Mincho" w:hAnsi="Times New Roman" w:cs="Times New Roman"/>
          <w:sz w:val="20"/>
          <w:szCs w:val="20"/>
        </w:rPr>
        <w:t xml:space="preserve">.1. Настоящий </w:t>
      </w:r>
      <w:r w:rsidR="00841655" w:rsidRPr="005A4EC4">
        <w:rPr>
          <w:rFonts w:ascii="Times New Roman" w:eastAsia="MS Mincho" w:hAnsi="Times New Roman" w:cs="Times New Roman"/>
          <w:sz w:val="20"/>
          <w:szCs w:val="20"/>
        </w:rPr>
        <w:t>Договор</w:t>
      </w:r>
      <w:r w:rsidRPr="005A4EC4">
        <w:rPr>
          <w:rFonts w:ascii="Times New Roman" w:eastAsia="MS Mincho" w:hAnsi="Times New Roman" w:cs="Times New Roman"/>
          <w:sz w:val="20"/>
          <w:szCs w:val="20"/>
        </w:rPr>
        <w:t xml:space="preserve"> составлен в 2 (двух) экземплярах на бумажном носителе для каждой </w:t>
      </w:r>
      <w:r w:rsidR="007B0FA8" w:rsidRPr="005A4EC4">
        <w:rPr>
          <w:rFonts w:ascii="Times New Roman" w:eastAsia="MS Mincho" w:hAnsi="Times New Roman" w:cs="Times New Roman"/>
          <w:sz w:val="20"/>
          <w:szCs w:val="20"/>
        </w:rPr>
        <w:t>стороны</w:t>
      </w:r>
      <w:r w:rsidRPr="005A4EC4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4047FACB" w14:textId="2F5D953E" w:rsidR="00CB32D3" w:rsidRPr="005A4EC4" w:rsidRDefault="00CB32D3" w:rsidP="00B7629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1</w:t>
      </w:r>
      <w:r w:rsidR="00A75D09" w:rsidRPr="005A4EC4">
        <w:rPr>
          <w:rFonts w:ascii="Times New Roman" w:hAnsi="Times New Roman" w:cs="Times New Roman"/>
          <w:sz w:val="20"/>
          <w:szCs w:val="20"/>
        </w:rPr>
        <w:t>1</w:t>
      </w:r>
      <w:r w:rsidRPr="005A4EC4">
        <w:rPr>
          <w:rFonts w:ascii="Times New Roman" w:hAnsi="Times New Roman" w:cs="Times New Roman"/>
          <w:sz w:val="20"/>
          <w:szCs w:val="20"/>
        </w:rPr>
        <w:t xml:space="preserve">.2. По вопросам, не предусмотренным настоящим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ом,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Pr="005A4EC4">
        <w:rPr>
          <w:rFonts w:ascii="Times New Roman" w:hAnsi="Times New Roman" w:cs="Times New Roman"/>
          <w:sz w:val="20"/>
          <w:szCs w:val="20"/>
        </w:rPr>
        <w:t xml:space="preserve"> руководствуются действующим законодательством Российской Федерации.</w:t>
      </w:r>
    </w:p>
    <w:p w14:paraId="7AEBB38D" w14:textId="75EF7596" w:rsidR="00315335" w:rsidRPr="005A4EC4" w:rsidRDefault="00315335" w:rsidP="00D329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7F0296" w14:textId="48357456" w:rsidR="004C1AD0" w:rsidRPr="005A4EC4" w:rsidRDefault="004C1AD0" w:rsidP="00D3295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F44D0" w:rsidRPr="005A4EC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Pr="005A4EC4">
        <w:rPr>
          <w:rFonts w:ascii="Times New Roman" w:hAnsi="Times New Roman" w:cs="Times New Roman"/>
          <w:b/>
          <w:bCs/>
          <w:sz w:val="20"/>
          <w:szCs w:val="20"/>
        </w:rPr>
        <w:t>12. Антикоррупционная оговорка</w:t>
      </w:r>
    </w:p>
    <w:p w14:paraId="29510C5B" w14:textId="292A89CF" w:rsidR="004C1AD0" w:rsidRPr="005A4EC4" w:rsidRDefault="004C1AD0" w:rsidP="004C1AD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12.1. При исполнении своих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у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Pr="005A4EC4">
        <w:rPr>
          <w:rFonts w:ascii="Times New Roman" w:hAnsi="Times New Roman" w:cs="Times New Roman"/>
          <w:sz w:val="20"/>
          <w:szCs w:val="20"/>
        </w:rPr>
        <w:t>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553D42E" w14:textId="6D6F27A1" w:rsidR="004C1AD0" w:rsidRPr="005A4EC4" w:rsidRDefault="004C1AD0" w:rsidP="004C1AD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12.2. При исполнении своих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у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Pr="005A4EC4">
        <w:rPr>
          <w:rFonts w:ascii="Times New Roman" w:hAnsi="Times New Roman" w:cs="Times New Roman"/>
          <w:sz w:val="20"/>
          <w:szCs w:val="20"/>
        </w:rPr>
        <w:t xml:space="preserve">, их аффилированные лица, работники или посредники не осуществляют действия, квалифицируемые применимым для целей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BFFA960" w14:textId="0F019C39" w:rsidR="004C1AD0" w:rsidRPr="005A4EC4" w:rsidRDefault="004C1AD0" w:rsidP="004C1AD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12.3. В случае возникновения у </w:t>
      </w:r>
      <w:r w:rsidR="007B0FA8" w:rsidRPr="005A4EC4">
        <w:rPr>
          <w:rFonts w:ascii="Times New Roman" w:hAnsi="Times New Roman" w:cs="Times New Roman"/>
          <w:sz w:val="20"/>
          <w:szCs w:val="20"/>
        </w:rPr>
        <w:t>Стороны</w:t>
      </w:r>
      <w:r w:rsidRPr="005A4EC4">
        <w:rPr>
          <w:rFonts w:ascii="Times New Roman" w:hAnsi="Times New Roman" w:cs="Times New Roman"/>
          <w:sz w:val="20"/>
          <w:szCs w:val="20"/>
        </w:rPr>
        <w:t xml:space="preserve">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у до получения подтверждения, что нарушения не произошло или не произойдет. Это подтверждение должно быть направлено в течение 10 (десяти) календарных дней с даты направления письменного уведомления.</w:t>
      </w:r>
    </w:p>
    <w:p w14:paraId="2216BA37" w14:textId="1C3D72CA" w:rsidR="00B15EA2" w:rsidRPr="005A4EC4" w:rsidRDefault="004C1AD0" w:rsidP="001B413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12.4.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ом срок подтверждения, что нарушения не произошло или не произойдет, другая Сторона имеет право расторгнуть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 xml:space="preserve"> в одностороннем порядке полностью или в части, направив письменное уведомление о расторжении.</w:t>
      </w:r>
    </w:p>
    <w:p w14:paraId="392CA20F" w14:textId="77777777" w:rsidR="001B4131" w:rsidRPr="005A4EC4" w:rsidRDefault="001B4131" w:rsidP="001B4131">
      <w:pPr>
        <w:rPr>
          <w:rFonts w:ascii="Times New Roman" w:hAnsi="Times New Roman" w:cs="Times New Roman"/>
          <w:b/>
          <w:sz w:val="20"/>
          <w:szCs w:val="20"/>
        </w:rPr>
      </w:pPr>
    </w:p>
    <w:p w14:paraId="1BF89FD4" w14:textId="73587433" w:rsidR="00315335" w:rsidRPr="005A4EC4" w:rsidRDefault="00CB32D3" w:rsidP="00B342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1</w:t>
      </w:r>
      <w:r w:rsidR="004C1AD0" w:rsidRPr="005A4EC4">
        <w:rPr>
          <w:rFonts w:ascii="Times New Roman" w:hAnsi="Times New Roman" w:cs="Times New Roman"/>
          <w:b/>
          <w:sz w:val="20"/>
          <w:szCs w:val="20"/>
        </w:rPr>
        <w:t>3</w:t>
      </w:r>
      <w:r w:rsidRPr="005A4EC4">
        <w:rPr>
          <w:rFonts w:ascii="Times New Roman" w:hAnsi="Times New Roman" w:cs="Times New Roman"/>
          <w:b/>
          <w:sz w:val="20"/>
          <w:szCs w:val="20"/>
        </w:rPr>
        <w:t xml:space="preserve">. Приложения к </w:t>
      </w:r>
      <w:r w:rsidR="00841655" w:rsidRPr="005A4EC4">
        <w:rPr>
          <w:rFonts w:ascii="Times New Roman" w:hAnsi="Times New Roman" w:cs="Times New Roman"/>
          <w:b/>
          <w:sz w:val="20"/>
          <w:szCs w:val="20"/>
        </w:rPr>
        <w:t>Договор</w:t>
      </w:r>
      <w:r w:rsidR="00A75D09" w:rsidRPr="005A4EC4">
        <w:rPr>
          <w:rFonts w:ascii="Times New Roman" w:hAnsi="Times New Roman" w:cs="Times New Roman"/>
          <w:b/>
          <w:sz w:val="20"/>
          <w:szCs w:val="20"/>
        </w:rPr>
        <w:t>у</w:t>
      </w:r>
    </w:p>
    <w:p w14:paraId="3A7147A1" w14:textId="6D4831F8" w:rsidR="004E1B38" w:rsidRPr="005A4EC4" w:rsidRDefault="004E1B38" w:rsidP="004E1B3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13.1. К настоящему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у прилагаются и являются его неотъемлемой частью:</w:t>
      </w:r>
    </w:p>
    <w:p w14:paraId="71BAFC4A" w14:textId="141BB412" w:rsidR="004E1B38" w:rsidRPr="005A4EC4" w:rsidRDefault="004E1B38" w:rsidP="008416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13.1.1.  Приложение № </w:t>
      </w:r>
      <w:r w:rsidR="00841655" w:rsidRPr="005A4EC4">
        <w:rPr>
          <w:rFonts w:ascii="Times New Roman" w:hAnsi="Times New Roman" w:cs="Times New Roman"/>
          <w:sz w:val="20"/>
          <w:szCs w:val="20"/>
        </w:rPr>
        <w:t>1</w:t>
      </w:r>
      <w:r w:rsidRPr="005A4EC4">
        <w:rPr>
          <w:rFonts w:ascii="Times New Roman" w:hAnsi="Times New Roman" w:cs="Times New Roman"/>
          <w:sz w:val="20"/>
          <w:szCs w:val="20"/>
        </w:rPr>
        <w:t xml:space="preserve"> – форма акта об оказании услуг Регионального оператора по ликвидации МНР ТКО.</w:t>
      </w:r>
    </w:p>
    <w:p w14:paraId="581E9D17" w14:textId="6C33711A" w:rsidR="00AB7F3A" w:rsidRPr="005A4EC4" w:rsidRDefault="004E1B38" w:rsidP="0023503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13.1.</w:t>
      </w:r>
      <w:r w:rsidR="00E70BE4" w:rsidRPr="005A4EC4">
        <w:rPr>
          <w:rFonts w:ascii="Times New Roman" w:hAnsi="Times New Roman" w:cs="Times New Roman"/>
          <w:sz w:val="20"/>
          <w:szCs w:val="20"/>
        </w:rPr>
        <w:t>2</w:t>
      </w:r>
      <w:r w:rsidRPr="005A4EC4">
        <w:rPr>
          <w:rFonts w:ascii="Times New Roman" w:hAnsi="Times New Roman" w:cs="Times New Roman"/>
          <w:sz w:val="20"/>
          <w:szCs w:val="20"/>
        </w:rPr>
        <w:t xml:space="preserve">. Приложение № </w:t>
      </w:r>
      <w:r w:rsidR="00841655" w:rsidRPr="005A4EC4">
        <w:rPr>
          <w:rFonts w:ascii="Times New Roman" w:hAnsi="Times New Roman" w:cs="Times New Roman"/>
          <w:sz w:val="20"/>
          <w:szCs w:val="20"/>
        </w:rPr>
        <w:t>2</w:t>
      </w:r>
      <w:r w:rsidRPr="005A4EC4">
        <w:rPr>
          <w:rFonts w:ascii="Times New Roman" w:hAnsi="Times New Roman" w:cs="Times New Roman"/>
          <w:sz w:val="20"/>
          <w:szCs w:val="20"/>
        </w:rPr>
        <w:t xml:space="preserve"> – </w:t>
      </w:r>
      <w:r w:rsidR="00A218E6">
        <w:rPr>
          <w:rFonts w:ascii="Times New Roman" w:hAnsi="Times New Roman" w:cs="Times New Roman"/>
          <w:sz w:val="20"/>
          <w:szCs w:val="20"/>
        </w:rPr>
        <w:t>форма р</w:t>
      </w:r>
      <w:r w:rsidRPr="005A4EC4">
        <w:rPr>
          <w:rFonts w:ascii="Times New Roman" w:hAnsi="Times New Roman" w:cs="Times New Roman"/>
          <w:sz w:val="20"/>
          <w:szCs w:val="20"/>
        </w:rPr>
        <w:t>асчет</w:t>
      </w:r>
      <w:r w:rsidR="00A218E6">
        <w:rPr>
          <w:rFonts w:ascii="Times New Roman" w:hAnsi="Times New Roman" w:cs="Times New Roman"/>
          <w:sz w:val="20"/>
          <w:szCs w:val="20"/>
        </w:rPr>
        <w:t>а</w:t>
      </w:r>
      <w:r w:rsidRPr="005A4EC4">
        <w:rPr>
          <w:rFonts w:ascii="Times New Roman" w:hAnsi="Times New Roman" w:cs="Times New Roman"/>
          <w:sz w:val="20"/>
          <w:szCs w:val="20"/>
        </w:rPr>
        <w:t xml:space="preserve"> стоимости услуг Регионального оператора по ликвидации МНР ТКО.</w:t>
      </w:r>
    </w:p>
    <w:p w14:paraId="042CD3AC" w14:textId="1A48F946" w:rsidR="00235038" w:rsidRPr="005A4EC4" w:rsidRDefault="00235038" w:rsidP="0023503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8FB50A" w14:textId="77777777" w:rsidR="0022618B" w:rsidRPr="005A4EC4" w:rsidRDefault="0022618B" w:rsidP="0023503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5BBBE2" w14:textId="7A38D775" w:rsidR="00235038" w:rsidRPr="005A4EC4" w:rsidRDefault="002C0A0D" w:rsidP="00235038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36D71" w:rsidRPr="005A4EC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5A4EC4">
        <w:rPr>
          <w:rFonts w:ascii="Times New Roman" w:hAnsi="Times New Roman" w:cs="Times New Roman"/>
          <w:b/>
          <w:sz w:val="20"/>
          <w:szCs w:val="20"/>
        </w:rPr>
        <w:t>14. Юридические адреса, банковские реквизиты, подписи Сторон</w:t>
      </w:r>
    </w:p>
    <w:p w14:paraId="71AEA8A6" w14:textId="77777777" w:rsidR="00DB1EB9" w:rsidRPr="005A4EC4" w:rsidRDefault="00DB1EB9" w:rsidP="00235038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14:paraId="7C1D8D2F" w14:textId="296B80D0" w:rsidR="000D2BFD" w:rsidRPr="005A4EC4" w:rsidRDefault="000F44D0" w:rsidP="00841655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Региональный оператор                                                              Заказчик</w:t>
      </w:r>
      <w:r w:rsidR="00841655" w:rsidRPr="005A4EC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638"/>
        <w:gridCol w:w="4536"/>
      </w:tblGrid>
      <w:tr w:rsidR="00286082" w:rsidRPr="005A4EC4" w14:paraId="5D52CE14" w14:textId="77777777" w:rsidTr="00CA289F">
        <w:trPr>
          <w:trHeight w:val="57"/>
        </w:trPr>
        <w:tc>
          <w:tcPr>
            <w:tcW w:w="4536" w:type="dxa"/>
            <w:shd w:val="clear" w:color="auto" w:fill="auto"/>
          </w:tcPr>
          <w:p w14:paraId="0E42CF18" w14:textId="77777777" w:rsidR="00286082" w:rsidRPr="005A4EC4" w:rsidRDefault="00286082" w:rsidP="00CA289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340F947A" w14:textId="77777777" w:rsidR="00286082" w:rsidRPr="005A4EC4" w:rsidRDefault="00286082" w:rsidP="00CA289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4BFCE1B" w14:textId="77777777" w:rsidR="00286082" w:rsidRPr="005A4EC4" w:rsidRDefault="00286082" w:rsidP="00CA289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2F" w:rsidRPr="005A4EC4" w14:paraId="4535FBD5" w14:textId="77777777" w:rsidTr="00CA289F">
        <w:trPr>
          <w:trHeight w:val="123"/>
        </w:trPr>
        <w:tc>
          <w:tcPr>
            <w:tcW w:w="4536" w:type="dxa"/>
            <w:vMerge w:val="restart"/>
            <w:shd w:val="clear" w:color="auto" w:fill="auto"/>
          </w:tcPr>
          <w:p w14:paraId="4CB8C129" w14:textId="77777777" w:rsidR="0000772F" w:rsidRPr="005A4EC4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"Спецавтохозяйство"</w:t>
            </w:r>
          </w:p>
          <w:p w14:paraId="66D73150" w14:textId="77777777" w:rsidR="0000772F" w:rsidRPr="005A4EC4" w:rsidRDefault="0000772F" w:rsidP="0000772F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Адрес: 214004, РФ, Смоленская область,</w:t>
            </w:r>
          </w:p>
          <w:p w14:paraId="688BA7B9" w14:textId="77777777" w:rsidR="0000772F" w:rsidRPr="005A4EC4" w:rsidRDefault="0000772F" w:rsidP="000077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г Смоленск, ул. Кирова, д.29г</w:t>
            </w:r>
          </w:p>
          <w:p w14:paraId="50AE3FFE" w14:textId="003E18D4" w:rsidR="0000772F" w:rsidRPr="008066EA" w:rsidRDefault="0000772F" w:rsidP="000077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Эл. почта: specatx@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sah</w:t>
            </w:r>
            <w:r w:rsidRPr="008066EA">
              <w:rPr>
                <w:rFonts w:ascii="Times New Roman" w:hAnsi="Times New Roman" w:cs="Times New Roman"/>
                <w:noProof/>
                <w:sz w:val="20"/>
                <w:szCs w:val="20"/>
              </w:rPr>
              <w:t>67.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ru</w:t>
            </w:r>
          </w:p>
          <w:p w14:paraId="47D9E0AB" w14:textId="77777777" w:rsidR="0000772F" w:rsidRPr="005A4EC4" w:rsidRDefault="0000772F" w:rsidP="0000772F">
            <w:pPr>
              <w:spacing w:before="20"/>
              <w:ind w:righ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сайта в «Интернете»: www.sah67.ru</w:t>
            </w:r>
          </w:p>
          <w:p w14:paraId="0C8CE175" w14:textId="77777777" w:rsidR="0000772F" w:rsidRPr="005A4EC4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тел./факс: 620-127</w:t>
            </w:r>
          </w:p>
          <w:p w14:paraId="13B1F71C" w14:textId="77777777" w:rsidR="0000772F" w:rsidRPr="005A4EC4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тел.диспетчера: 620-127</w:t>
            </w:r>
          </w:p>
          <w:p w14:paraId="2D61AA17" w14:textId="77777777" w:rsidR="0000772F" w:rsidRPr="005A4EC4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ИНН/КПП 6731069440/673101001</w:t>
            </w:r>
          </w:p>
          <w:p w14:paraId="16C701AF" w14:textId="77777777" w:rsidR="0000772F" w:rsidRPr="005A4EC4" w:rsidRDefault="0000772F" w:rsidP="000077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р/с 40602810303180000003</w:t>
            </w:r>
          </w:p>
          <w:p w14:paraId="6B985B6E" w14:textId="77777777" w:rsidR="0000772F" w:rsidRPr="005A4EC4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Тульский филиал АБ «РОССИЯ» г Тула</w:t>
            </w:r>
          </w:p>
          <w:p w14:paraId="4EF88864" w14:textId="77777777" w:rsidR="0000772F" w:rsidRPr="005A4EC4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к/с 30101810600000000764</w:t>
            </w:r>
          </w:p>
          <w:p w14:paraId="2F9540DE" w14:textId="77777777" w:rsidR="0000772F" w:rsidRDefault="0000772F" w:rsidP="0000772F">
            <w:pPr>
              <w:ind w:left="-567" w:firstLine="56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БИК 047003764</w:t>
            </w:r>
          </w:p>
          <w:p w14:paraId="732B1001" w14:textId="77777777" w:rsidR="0000772F" w:rsidRDefault="0000772F" w:rsidP="000077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1E7CAD" w14:textId="77777777" w:rsidR="0000772F" w:rsidRPr="0092375F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7A1BDA1" w14:textId="77777777" w:rsidR="0000772F" w:rsidRDefault="0000772F" w:rsidP="00007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4BFF2" w14:textId="6F946B80" w:rsidR="0000772F" w:rsidRPr="005A4EC4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  <w:p w14:paraId="3274ADC9" w14:textId="77777777" w:rsidR="0000772F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413BD00F" w14:textId="77777777" w:rsidR="0000772F" w:rsidRDefault="0000772F" w:rsidP="0000772F">
            <w:pPr>
              <w:tabs>
                <w:tab w:val="left" w:pos="1249"/>
              </w:tabs>
              <w:ind w:left="-567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B9B3" w14:textId="77777777" w:rsidR="0000772F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8F8C9" w14:textId="2A97B9F9" w:rsidR="0000772F" w:rsidRPr="0092375F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349D1FB2" w14:textId="77777777" w:rsidR="0000772F" w:rsidRPr="005A4EC4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5CC87EC" w14:textId="1B921B43" w:rsidR="0000772F" w:rsidRDefault="0000772F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C9F19" w14:textId="7DE0600A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1574C" w14:textId="310EB53C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B823C" w14:textId="17CFFD8F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F0E8C" w14:textId="0B1DE229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9F572" w14:textId="25C9D2E2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BF1FB" w14:textId="416F07C5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9E562" w14:textId="5431D21E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6A9DC" w14:textId="15BF120D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9220E" w14:textId="77777777" w:rsidR="00EA5104" w:rsidRDefault="00EA5104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3124C" w14:textId="3E81D4A3" w:rsidR="0000772F" w:rsidRDefault="0000772F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741B1" w14:textId="182FD9ED" w:rsidR="0000772F" w:rsidRDefault="0000772F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81C88" w14:textId="77777777" w:rsidR="0000772F" w:rsidRPr="005A4EC4" w:rsidRDefault="0000772F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4D03" w14:textId="77777777" w:rsidR="00530E5E" w:rsidRDefault="00530E5E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EE413" w14:textId="227C3E17" w:rsidR="0000772F" w:rsidRPr="0000772F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2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D5C011" w14:textId="6030870A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2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00772F" w:rsidRPr="005A4EC4" w14:paraId="04362BF3" w14:textId="77777777" w:rsidTr="00CA289F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2D529797" w14:textId="77777777" w:rsidR="0000772F" w:rsidRPr="005A4EC4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548E38B2" w14:textId="77777777" w:rsidR="0000772F" w:rsidRPr="005A4EC4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F21F162" w14:textId="4084C823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2F" w:rsidRPr="005A4EC4" w14:paraId="670E2B42" w14:textId="77777777" w:rsidTr="00CA289F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2D40B9C2" w14:textId="77777777" w:rsidR="0000772F" w:rsidRPr="005A4EC4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27230EF6" w14:textId="77777777" w:rsidR="0000772F" w:rsidRPr="005A4EC4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701B1C9" w14:textId="354D4E46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2F" w:rsidRPr="005A4EC4" w14:paraId="198C3351" w14:textId="77777777" w:rsidTr="00CA289F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259E6882" w14:textId="77777777" w:rsidR="0000772F" w:rsidRPr="005A4EC4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491BFB6C" w14:textId="77777777" w:rsidR="0000772F" w:rsidRPr="005A4EC4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18940EA" w14:textId="58116C84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2F" w:rsidRPr="005A4EC4" w14:paraId="1F11A7F2" w14:textId="77777777" w:rsidTr="00CA289F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329969E4" w14:textId="77777777" w:rsidR="0000772F" w:rsidRPr="0000772F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428023E6" w14:textId="77777777" w:rsidR="0000772F" w:rsidRPr="0000772F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316DC64" w14:textId="649A511A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2F" w:rsidRPr="005A4EC4" w14:paraId="345DAA17" w14:textId="77777777" w:rsidTr="00CA289F">
        <w:trPr>
          <w:trHeight w:val="162"/>
        </w:trPr>
        <w:tc>
          <w:tcPr>
            <w:tcW w:w="4536" w:type="dxa"/>
            <w:vMerge/>
            <w:shd w:val="clear" w:color="auto" w:fill="auto"/>
          </w:tcPr>
          <w:p w14:paraId="0364AA90" w14:textId="3DFCAA07" w:rsidR="0000772F" w:rsidRPr="005A4EC4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47F010E8" w14:textId="77777777" w:rsidR="0000772F" w:rsidRPr="005A4EC4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FC56FC4" w14:textId="37EDEFE6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2F" w:rsidRPr="005A4EC4" w14:paraId="2CA3357C" w14:textId="77777777" w:rsidTr="00CA289F">
        <w:trPr>
          <w:trHeight w:val="63"/>
        </w:trPr>
        <w:tc>
          <w:tcPr>
            <w:tcW w:w="4536" w:type="dxa"/>
            <w:vMerge/>
            <w:shd w:val="clear" w:color="auto" w:fill="auto"/>
          </w:tcPr>
          <w:p w14:paraId="6D7A5C8A" w14:textId="77777777" w:rsidR="0000772F" w:rsidRPr="005A4EC4" w:rsidRDefault="0000772F" w:rsidP="0000772F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6995059A" w14:textId="77777777" w:rsidR="0000772F" w:rsidRDefault="0000772F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D0D27" w14:textId="1366CB61" w:rsidR="00EA5104" w:rsidRPr="005A4EC4" w:rsidRDefault="00EA5104" w:rsidP="0000772F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003CB84" w14:textId="4987F501" w:rsidR="0000772F" w:rsidRPr="005A4EC4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F908A0" w14:textId="7CCCC913" w:rsidR="007F2A03" w:rsidRPr="005A4EC4" w:rsidRDefault="007F2A03" w:rsidP="0000772F">
      <w:pPr>
        <w:rPr>
          <w:rFonts w:ascii="Times New Roman" w:hAnsi="Times New Roman" w:cs="Times New Roman"/>
          <w:kern w:val="28"/>
          <w:sz w:val="20"/>
          <w:szCs w:val="20"/>
        </w:rPr>
      </w:pPr>
    </w:p>
    <w:p w14:paraId="574ACDC5" w14:textId="6BC4DFBF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7AC892C7" w14:textId="7BB3C7D0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3B056994" w14:textId="59B025B6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55A393E1" w14:textId="7F6CF3A1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11CB5FFA" w14:textId="422DB04B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6DD1091B" w14:textId="0757452D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3A058645" w14:textId="00FCE461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00D21284" w14:textId="161D0B0D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733DC06E" w14:textId="230C3130" w:rsidR="007F2A03" w:rsidRPr="005A4EC4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25C7CBFD" w14:textId="68ECDC14" w:rsidR="007F2A03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61C3CC39" w14:textId="77777777" w:rsidR="0027613D" w:rsidRPr="00736C03" w:rsidRDefault="0027613D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2546F18E" w14:textId="44B98382" w:rsidR="007F2A03" w:rsidRDefault="007F2A03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1BF6E9AC" w14:textId="6A6F1DFC" w:rsidR="001602C1" w:rsidRDefault="001602C1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41083A91" w14:textId="77777777" w:rsidR="0005579B" w:rsidRDefault="0005579B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0234B904" w14:textId="77777777" w:rsidR="0005579B" w:rsidRDefault="0005579B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166CE2F7" w14:textId="77777777" w:rsidR="0005579B" w:rsidRDefault="0005579B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7DF85E22" w14:textId="77777777" w:rsidR="0005579B" w:rsidRDefault="0005579B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058D57DB" w14:textId="77777777" w:rsidR="0005579B" w:rsidRDefault="0005579B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43DE36B8" w14:textId="77777777" w:rsidR="001602C1" w:rsidRDefault="001602C1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1AED0C19" w14:textId="12F5DAED" w:rsidR="00DB6811" w:rsidRDefault="00DB6811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7CDC6047" w14:textId="77777777" w:rsidR="00DB6811" w:rsidRPr="005A4EC4" w:rsidRDefault="00DB6811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</w:p>
    <w:p w14:paraId="6CF089B1" w14:textId="7D9CEAAE" w:rsidR="004E1B38" w:rsidRPr="005A4EC4" w:rsidRDefault="004E1B38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5A4EC4">
        <w:rPr>
          <w:rFonts w:ascii="Times New Roman" w:hAnsi="Times New Roman" w:cs="Times New Roman"/>
          <w:kern w:val="28"/>
          <w:sz w:val="20"/>
          <w:szCs w:val="20"/>
        </w:rPr>
        <w:t>Приложение №</w:t>
      </w:r>
      <w:r w:rsidR="00841655" w:rsidRPr="005A4EC4">
        <w:rPr>
          <w:rFonts w:ascii="Times New Roman" w:hAnsi="Times New Roman" w:cs="Times New Roman"/>
          <w:kern w:val="28"/>
          <w:sz w:val="20"/>
          <w:szCs w:val="20"/>
        </w:rPr>
        <w:t>1</w:t>
      </w: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</w:p>
    <w:p w14:paraId="62DF33D3" w14:textId="178EA512" w:rsidR="004E1B38" w:rsidRPr="005A4EC4" w:rsidRDefault="004E1B38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к </w:t>
      </w:r>
      <w:r w:rsidR="00841655" w:rsidRPr="005A4EC4">
        <w:rPr>
          <w:rFonts w:ascii="Times New Roman" w:hAnsi="Times New Roman" w:cs="Times New Roman"/>
          <w:kern w:val="28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у № </w:t>
      </w:r>
      <w:r w:rsidR="00D0327C" w:rsidRPr="005A4EC4">
        <w:rPr>
          <w:rFonts w:ascii="Times New Roman" w:hAnsi="Times New Roman" w:cs="Times New Roman"/>
          <w:kern w:val="28"/>
          <w:sz w:val="20"/>
          <w:szCs w:val="20"/>
        </w:rPr>
        <w:t>_____________</w:t>
      </w:r>
    </w:p>
    <w:p w14:paraId="27D40E7B" w14:textId="348C224B" w:rsidR="004E1B38" w:rsidRPr="005A4EC4" w:rsidRDefault="004E1B38" w:rsidP="004E1B38">
      <w:pPr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Форма</w:t>
      </w: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                                                      от «___» ___________ 20</w:t>
      </w:r>
      <w:r w:rsidR="0005579B">
        <w:rPr>
          <w:rFonts w:ascii="Times New Roman" w:hAnsi="Times New Roman" w:cs="Times New Roman"/>
          <w:kern w:val="28"/>
          <w:sz w:val="20"/>
          <w:szCs w:val="20"/>
        </w:rPr>
        <w:t>__</w:t>
      </w:r>
      <w:r w:rsidR="00EA5104">
        <w:rPr>
          <w:rFonts w:ascii="Times New Roman" w:hAnsi="Times New Roman" w:cs="Times New Roman"/>
          <w:kern w:val="28"/>
          <w:sz w:val="20"/>
          <w:szCs w:val="20"/>
        </w:rPr>
        <w:t>_</w:t>
      </w: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г. </w:t>
      </w:r>
    </w:p>
    <w:p w14:paraId="0D3C3C95" w14:textId="77777777" w:rsidR="004E1B38" w:rsidRPr="005A4EC4" w:rsidRDefault="004E1B38" w:rsidP="004E1B38">
      <w:pPr>
        <w:rPr>
          <w:rFonts w:ascii="Times New Roman" w:hAnsi="Times New Roman" w:cs="Times New Roman"/>
          <w:kern w:val="28"/>
          <w:sz w:val="20"/>
          <w:szCs w:val="20"/>
        </w:rPr>
      </w:pPr>
    </w:p>
    <w:p w14:paraId="5AECE6EF" w14:textId="4EDDEA78" w:rsidR="004E1B38" w:rsidRPr="005A4EC4" w:rsidRDefault="004E1B38" w:rsidP="004E1B38">
      <w:pPr>
        <w:rPr>
          <w:rFonts w:ascii="Times New Roman" w:hAnsi="Times New Roman" w:cs="Times New Roman"/>
          <w:kern w:val="28"/>
          <w:sz w:val="20"/>
          <w:szCs w:val="20"/>
        </w:rPr>
      </w:pPr>
    </w:p>
    <w:p w14:paraId="3278DC01" w14:textId="77777777" w:rsidR="003568CC" w:rsidRPr="005A4EC4" w:rsidRDefault="003568CC" w:rsidP="004E1B38">
      <w:pPr>
        <w:rPr>
          <w:rFonts w:ascii="Times New Roman" w:hAnsi="Times New Roman" w:cs="Times New Roman"/>
          <w:kern w:val="28"/>
          <w:sz w:val="20"/>
          <w:szCs w:val="20"/>
        </w:rPr>
      </w:pPr>
    </w:p>
    <w:p w14:paraId="4D64519D" w14:textId="5DBCF05A" w:rsidR="004E1B38" w:rsidRPr="005A4EC4" w:rsidRDefault="004E1B38" w:rsidP="004E1B38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 xml:space="preserve">Акт об оказании услуг </w:t>
      </w:r>
      <w:r w:rsidRPr="005A4EC4">
        <w:rPr>
          <w:rFonts w:ascii="Times New Roman" w:hAnsi="Times New Roman" w:cs="Times New Roman"/>
          <w:b/>
          <w:bCs/>
          <w:sz w:val="20"/>
          <w:szCs w:val="20"/>
        </w:rPr>
        <w:t xml:space="preserve">по ликвидации </w:t>
      </w:r>
      <w:r w:rsidR="00282679" w:rsidRPr="005A4EC4">
        <w:rPr>
          <w:rFonts w:ascii="Times New Roman" w:hAnsi="Times New Roman" w:cs="Times New Roman"/>
          <w:b/>
          <w:bCs/>
          <w:sz w:val="20"/>
          <w:szCs w:val="20"/>
        </w:rPr>
        <w:t>МНР</w:t>
      </w:r>
      <w:r w:rsidRPr="005A4EC4">
        <w:rPr>
          <w:rFonts w:ascii="Times New Roman" w:hAnsi="Times New Roman" w:cs="Times New Roman"/>
          <w:b/>
          <w:bCs/>
          <w:sz w:val="20"/>
          <w:szCs w:val="20"/>
        </w:rPr>
        <w:t xml:space="preserve"> ТКО</w:t>
      </w:r>
    </w:p>
    <w:p w14:paraId="1C9BD85E" w14:textId="77777777" w:rsidR="004E1B38" w:rsidRPr="005A4EC4" w:rsidRDefault="004E1B38" w:rsidP="004E1B38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C849F2" w14:textId="77777777" w:rsidR="004E1B38" w:rsidRPr="005A4EC4" w:rsidRDefault="004E1B38" w:rsidP="004E1B38">
      <w:pPr>
        <w:rPr>
          <w:rFonts w:ascii="Times New Roman" w:hAnsi="Times New Roman" w:cs="Times New Roman"/>
          <w:sz w:val="20"/>
          <w:szCs w:val="20"/>
        </w:rPr>
      </w:pPr>
    </w:p>
    <w:p w14:paraId="1BC97A72" w14:textId="786B5C1F" w:rsidR="004E1B38" w:rsidRPr="005A4EC4" w:rsidRDefault="004E1B38" w:rsidP="004E1B38">
      <w:pPr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г. Смоленск                                                                                            </w:t>
      </w:r>
      <w:r w:rsidR="00864EEF" w:rsidRPr="005A4EC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A4EC4">
        <w:rPr>
          <w:rFonts w:ascii="Times New Roman" w:hAnsi="Times New Roman" w:cs="Times New Roman"/>
          <w:sz w:val="20"/>
          <w:szCs w:val="20"/>
        </w:rPr>
        <w:t xml:space="preserve">  «____»__________ 202</w:t>
      </w:r>
      <w:r w:rsidR="00CA51A4">
        <w:rPr>
          <w:rFonts w:ascii="Times New Roman" w:hAnsi="Times New Roman" w:cs="Times New Roman"/>
          <w:sz w:val="20"/>
          <w:szCs w:val="20"/>
        </w:rPr>
        <w:t>2</w:t>
      </w:r>
      <w:r w:rsidRPr="005A4EC4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1B6B1D5D" w14:textId="77777777" w:rsidR="004E1B38" w:rsidRPr="005A4EC4" w:rsidRDefault="004E1B38" w:rsidP="004E1B38">
      <w:pPr>
        <w:rPr>
          <w:rFonts w:ascii="Times New Roman" w:hAnsi="Times New Roman" w:cs="Times New Roman"/>
          <w:sz w:val="20"/>
          <w:szCs w:val="20"/>
        </w:rPr>
      </w:pPr>
    </w:p>
    <w:p w14:paraId="77524A3B" w14:textId="043EF1F6" w:rsidR="004E1B38" w:rsidRPr="005A4EC4" w:rsidRDefault="00EA5104" w:rsidP="00EA5104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="0000772F" w:rsidRPr="00690DF1">
        <w:rPr>
          <w:rFonts w:ascii="Times New Roman" w:hAnsi="Times New Roman" w:cs="Times New Roman"/>
          <w:sz w:val="20"/>
          <w:szCs w:val="20"/>
        </w:rPr>
        <w:t>,</w:t>
      </w:r>
      <w:r w:rsidR="0000772F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 xml:space="preserve">ый </w:t>
      </w:r>
      <w:r w:rsidR="0000772F">
        <w:rPr>
          <w:rFonts w:ascii="Times New Roman" w:hAnsi="Times New Roman" w:cs="Times New Roman"/>
          <w:sz w:val="20"/>
          <w:szCs w:val="20"/>
        </w:rPr>
        <w:t>в дальнейшем «Заказчик»,</w:t>
      </w:r>
      <w:r w:rsidR="0000772F" w:rsidRPr="00690DF1">
        <w:rPr>
          <w:rFonts w:ascii="Times New Roman" w:hAnsi="Times New Roman" w:cs="Times New Roman"/>
          <w:sz w:val="20"/>
          <w:szCs w:val="20"/>
        </w:rPr>
        <w:t xml:space="preserve"> </w:t>
      </w:r>
      <w:r w:rsidR="0000772F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00772F">
        <w:rPr>
          <w:rFonts w:ascii="Times New Roman" w:hAnsi="Times New Roman" w:cs="Times New Roman"/>
          <w:sz w:val="20"/>
          <w:szCs w:val="20"/>
        </w:rPr>
        <w:t>, действующего на основании ___________________________________________</w:t>
      </w:r>
      <w:r w:rsidR="00DB1EB9" w:rsidRPr="005A4EC4">
        <w:rPr>
          <w:rFonts w:ascii="Times New Roman" w:hAnsi="Times New Roman" w:cs="Times New Roman"/>
          <w:sz w:val="20"/>
          <w:szCs w:val="20"/>
        </w:rPr>
        <w:t xml:space="preserve">, </w:t>
      </w:r>
      <w:r w:rsidR="00296483" w:rsidRPr="005A4EC4">
        <w:rPr>
          <w:rFonts w:ascii="Times New Roman" w:hAnsi="Times New Roman" w:cs="Times New Roman"/>
          <w:sz w:val="20"/>
          <w:szCs w:val="20"/>
        </w:rPr>
        <w:t>с одной стороны</w:t>
      </w:r>
      <w:r w:rsidR="004E1B38" w:rsidRPr="005A4EC4">
        <w:rPr>
          <w:rFonts w:ascii="Times New Roman" w:hAnsi="Times New Roman" w:cs="Times New Roman"/>
          <w:sz w:val="20"/>
          <w:szCs w:val="20"/>
        </w:rPr>
        <w:t xml:space="preserve">, и региональный оператор по обращению с твердыми коммунальными отходами Акционерное общество «Спецавтохозяйство», именуемое в дальнейшем «Региональный оператор», в лице генерального директора </w:t>
      </w:r>
      <w:r w:rsidR="0005579B">
        <w:rPr>
          <w:rFonts w:ascii="Times New Roman" w:hAnsi="Times New Roman" w:cs="Times New Roman"/>
          <w:sz w:val="20"/>
          <w:szCs w:val="20"/>
        </w:rPr>
        <w:t>______________________</w:t>
      </w:r>
      <w:r w:rsidR="004E1B38" w:rsidRPr="005A4EC4">
        <w:rPr>
          <w:rFonts w:ascii="Times New Roman" w:hAnsi="Times New Roman" w:cs="Times New Roman"/>
          <w:sz w:val="20"/>
          <w:szCs w:val="20"/>
        </w:rPr>
        <w:t>, действующего на основании Устава</w:t>
      </w:r>
      <w:r w:rsidR="004E1B38" w:rsidRPr="005A4EC4">
        <w:rPr>
          <w:rFonts w:ascii="Times New Roman" w:hAnsi="Times New Roman" w:cs="Times New Roman"/>
          <w:color w:val="000000"/>
          <w:sz w:val="20"/>
          <w:szCs w:val="20"/>
        </w:rPr>
        <w:t xml:space="preserve">, с другой </w:t>
      </w:r>
      <w:r w:rsidR="007B0FA8" w:rsidRPr="005A4EC4">
        <w:rPr>
          <w:rFonts w:ascii="Times New Roman" w:hAnsi="Times New Roman" w:cs="Times New Roman"/>
          <w:color w:val="000000"/>
          <w:sz w:val="20"/>
          <w:szCs w:val="20"/>
        </w:rPr>
        <w:t>стороны</w:t>
      </w:r>
      <w:r w:rsidR="004E1B38" w:rsidRPr="005A4EC4">
        <w:rPr>
          <w:rFonts w:ascii="Times New Roman" w:hAnsi="Times New Roman" w:cs="Times New Roman"/>
          <w:color w:val="000000"/>
          <w:sz w:val="20"/>
          <w:szCs w:val="20"/>
        </w:rPr>
        <w:t>, совместно именуемые «</w:t>
      </w:r>
      <w:r w:rsidR="007B0FA8" w:rsidRPr="005A4EC4">
        <w:rPr>
          <w:rFonts w:ascii="Times New Roman" w:hAnsi="Times New Roman" w:cs="Times New Roman"/>
          <w:color w:val="000000"/>
          <w:sz w:val="20"/>
          <w:szCs w:val="20"/>
        </w:rPr>
        <w:t>Стороны</w:t>
      </w:r>
      <w:r w:rsidR="004E1B38" w:rsidRPr="005A4EC4">
        <w:rPr>
          <w:rFonts w:ascii="Times New Roman" w:hAnsi="Times New Roman" w:cs="Times New Roman"/>
          <w:color w:val="000000"/>
          <w:sz w:val="20"/>
          <w:szCs w:val="20"/>
        </w:rPr>
        <w:t>», во исполнение пунктов 16-18 Правил обращения с твердыми коммунальными отходами, утвержденных постановлением Правительства РФ от 12.11.2016 №1156</w:t>
      </w:r>
      <w:r w:rsidR="004E1B38" w:rsidRPr="005A4EC4">
        <w:rPr>
          <w:rFonts w:ascii="Times New Roman" w:hAnsi="Times New Roman" w:cs="Times New Roman"/>
          <w:sz w:val="20"/>
          <w:szCs w:val="20"/>
        </w:rPr>
        <w:t xml:space="preserve"> подписали настоящий акт о нижеследующем:</w:t>
      </w:r>
    </w:p>
    <w:p w14:paraId="2AF6A448" w14:textId="758D5D1F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В рамках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а</w:t>
      </w:r>
      <w:r w:rsidR="00D811FA" w:rsidRPr="005A4EC4">
        <w:rPr>
          <w:rFonts w:ascii="Times New Roman" w:hAnsi="Times New Roman" w:cs="Times New Roman"/>
          <w:sz w:val="20"/>
          <w:szCs w:val="20"/>
        </w:rPr>
        <w:t xml:space="preserve"> </w:t>
      </w:r>
      <w:r w:rsidRPr="005A4EC4">
        <w:rPr>
          <w:rFonts w:ascii="Times New Roman" w:hAnsi="Times New Roman" w:cs="Times New Roman"/>
          <w:sz w:val="20"/>
          <w:szCs w:val="20"/>
        </w:rPr>
        <w:t>№ ___________ от _____________20</w:t>
      </w:r>
      <w:r w:rsidR="0005579B">
        <w:rPr>
          <w:rFonts w:ascii="Times New Roman" w:hAnsi="Times New Roman" w:cs="Times New Roman"/>
          <w:sz w:val="20"/>
          <w:szCs w:val="20"/>
        </w:rPr>
        <w:t>_</w:t>
      </w:r>
      <w:r w:rsidR="00EA5104">
        <w:rPr>
          <w:rFonts w:ascii="Times New Roman" w:hAnsi="Times New Roman" w:cs="Times New Roman"/>
          <w:sz w:val="20"/>
          <w:szCs w:val="20"/>
        </w:rPr>
        <w:t>_</w:t>
      </w:r>
      <w:r w:rsidRPr="005A4EC4">
        <w:rPr>
          <w:rFonts w:ascii="Times New Roman" w:hAnsi="Times New Roman" w:cs="Times New Roman"/>
          <w:sz w:val="20"/>
          <w:szCs w:val="20"/>
        </w:rPr>
        <w:t xml:space="preserve"> г. </w:t>
      </w:r>
      <w:r w:rsidR="00282679" w:rsidRPr="005A4EC4">
        <w:rPr>
          <w:rFonts w:ascii="Times New Roman" w:hAnsi="Times New Roman" w:cs="Times New Roman"/>
          <w:sz w:val="20"/>
          <w:szCs w:val="20"/>
        </w:rPr>
        <w:t>Р</w:t>
      </w:r>
      <w:r w:rsidRPr="005A4EC4">
        <w:rPr>
          <w:rFonts w:ascii="Times New Roman" w:hAnsi="Times New Roman" w:cs="Times New Roman"/>
          <w:sz w:val="20"/>
          <w:szCs w:val="20"/>
        </w:rPr>
        <w:t xml:space="preserve">егиональный оператор оказал услуги </w:t>
      </w:r>
      <w:r w:rsidRPr="005A4EC4">
        <w:rPr>
          <w:rFonts w:ascii="Times New Roman" w:hAnsi="Times New Roman" w:cs="Times New Roman"/>
          <w:bCs/>
          <w:sz w:val="20"/>
          <w:szCs w:val="20"/>
        </w:rPr>
        <w:t xml:space="preserve">по ликвидации </w:t>
      </w:r>
      <w:r w:rsidR="00150037" w:rsidRPr="005A4EC4">
        <w:rPr>
          <w:rFonts w:ascii="Times New Roman" w:hAnsi="Times New Roman" w:cs="Times New Roman"/>
          <w:bCs/>
          <w:sz w:val="20"/>
          <w:szCs w:val="20"/>
        </w:rPr>
        <w:t xml:space="preserve">МНР </w:t>
      </w:r>
      <w:r w:rsidRPr="005A4EC4">
        <w:rPr>
          <w:rFonts w:ascii="Times New Roman" w:hAnsi="Times New Roman" w:cs="Times New Roman"/>
          <w:bCs/>
          <w:sz w:val="20"/>
          <w:szCs w:val="20"/>
        </w:rPr>
        <w:t xml:space="preserve">ТКО </w:t>
      </w:r>
      <w:r w:rsidRPr="005A4EC4">
        <w:rPr>
          <w:rFonts w:ascii="Times New Roman" w:hAnsi="Times New Roman" w:cs="Times New Roman"/>
          <w:sz w:val="20"/>
          <w:szCs w:val="20"/>
        </w:rPr>
        <w:t xml:space="preserve">в установленные </w:t>
      </w:r>
      <w:r w:rsidR="00841655" w:rsidRPr="005A4EC4">
        <w:rPr>
          <w:rFonts w:ascii="Times New Roman" w:hAnsi="Times New Roman" w:cs="Times New Roman"/>
          <w:sz w:val="20"/>
          <w:szCs w:val="20"/>
        </w:rPr>
        <w:t>Договор</w:t>
      </w:r>
      <w:r w:rsidRPr="005A4EC4">
        <w:rPr>
          <w:rFonts w:ascii="Times New Roman" w:hAnsi="Times New Roman" w:cs="Times New Roman"/>
          <w:sz w:val="20"/>
          <w:szCs w:val="20"/>
        </w:rPr>
        <w:t>ом сроки:</w:t>
      </w:r>
    </w:p>
    <w:p w14:paraId="23D881C2" w14:textId="77777777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- место ликвидации несанкционированного размещения ТКО:</w:t>
      </w:r>
      <w:r w:rsidRPr="005A4EC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 w:rsidRPr="005A4EC4">
        <w:rPr>
          <w:rFonts w:ascii="Times New Roman" w:hAnsi="Times New Roman" w:cs="Times New Roman"/>
          <w:sz w:val="20"/>
          <w:szCs w:val="20"/>
        </w:rPr>
        <w:t>;</w:t>
      </w:r>
    </w:p>
    <w:p w14:paraId="43F6BDC7" w14:textId="77777777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BDB4E03" w14:textId="77777777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- объем оказанных услуг _________ </w:t>
      </w:r>
      <w:proofErr w:type="spellStart"/>
      <w:r w:rsidRPr="005A4EC4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5A4EC4">
        <w:rPr>
          <w:rFonts w:ascii="Times New Roman" w:hAnsi="Times New Roman" w:cs="Times New Roman"/>
          <w:sz w:val="20"/>
          <w:szCs w:val="20"/>
        </w:rPr>
        <w:t>.</w:t>
      </w:r>
    </w:p>
    <w:p w14:paraId="574CB74F" w14:textId="77777777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A3D95DA" w14:textId="52413DD5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>Претензии к качеству оказания услуги: имеются/ не имеются (указать нужное. При наличии претензий указать, в чем заключаются).</w:t>
      </w:r>
    </w:p>
    <w:p w14:paraId="2BEE0778" w14:textId="77777777" w:rsidR="004E1B38" w:rsidRPr="005A4EC4" w:rsidRDefault="004E1B38" w:rsidP="004E1B3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17AA9062" w14:textId="77777777" w:rsidR="004E1B38" w:rsidRPr="005A4EC4" w:rsidRDefault="004E1B38" w:rsidP="004E1B38">
      <w:pPr>
        <w:tabs>
          <w:tab w:val="left" w:pos="0"/>
          <w:tab w:val="left" w:pos="4861"/>
        </w:tabs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4E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Согласовано:</w:t>
      </w:r>
    </w:p>
    <w:p w14:paraId="0571BE52" w14:textId="77777777" w:rsidR="004E1B38" w:rsidRPr="005A4EC4" w:rsidRDefault="004E1B38" w:rsidP="004E1B38">
      <w:pPr>
        <w:tabs>
          <w:tab w:val="left" w:pos="0"/>
          <w:tab w:val="left" w:pos="4861"/>
        </w:tabs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211"/>
        <w:gridCol w:w="5069"/>
      </w:tblGrid>
      <w:tr w:rsidR="00286082" w:rsidRPr="005A4EC4" w14:paraId="4202E4C0" w14:textId="77777777" w:rsidTr="00CA289F">
        <w:tc>
          <w:tcPr>
            <w:tcW w:w="5211" w:type="dxa"/>
            <w:shd w:val="clear" w:color="auto" w:fill="auto"/>
          </w:tcPr>
          <w:p w14:paraId="4C1B59B2" w14:textId="77777777" w:rsidR="00286082" w:rsidRPr="005A4EC4" w:rsidRDefault="00286082" w:rsidP="00CA289F">
            <w:pPr>
              <w:shd w:val="clear" w:color="auto" w:fill="FFFFFF"/>
              <w:tabs>
                <w:tab w:val="left" w:pos="106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«Региональный оператор»         </w:t>
            </w:r>
          </w:p>
          <w:p w14:paraId="504CDF06" w14:textId="77777777" w:rsidR="00286082" w:rsidRPr="005A4EC4" w:rsidRDefault="00286082" w:rsidP="00CA289F">
            <w:pPr>
              <w:shd w:val="clear" w:color="auto" w:fill="FFFFFF"/>
              <w:tabs>
                <w:tab w:val="left" w:pos="10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АО «СпецАТХ»</w:t>
            </w:r>
          </w:p>
          <w:p w14:paraId="3014CF75" w14:textId="77777777" w:rsidR="00286082" w:rsidRPr="005A4EC4" w:rsidRDefault="00286082" w:rsidP="00CA289F">
            <w:pPr>
              <w:shd w:val="clear" w:color="auto" w:fill="FFFFFF"/>
              <w:tabs>
                <w:tab w:val="left" w:pos="10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79306" w14:textId="6FD5C7A1" w:rsidR="00286082" w:rsidRDefault="00286082" w:rsidP="00CA2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4ED7" w14:textId="77777777" w:rsidR="0092375F" w:rsidRPr="005A4EC4" w:rsidRDefault="0092375F" w:rsidP="00CA2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006A7" w14:textId="77777777" w:rsidR="00286082" w:rsidRPr="005A4EC4" w:rsidRDefault="00286082" w:rsidP="00CA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0AEA3C60" w14:textId="77777777" w:rsidR="0092375F" w:rsidRPr="005A4EC4" w:rsidRDefault="0092375F" w:rsidP="00CA2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BBD5F" w14:textId="4B3A5DD4" w:rsidR="00286082" w:rsidRPr="005A4EC4" w:rsidRDefault="00286082" w:rsidP="00CA2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2F7CD90D" w14:textId="77777777" w:rsidR="00286082" w:rsidRPr="005A4EC4" w:rsidRDefault="00286082" w:rsidP="00CA2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639FA502" w14:textId="77777777" w:rsidR="00286082" w:rsidRPr="005A4EC4" w:rsidRDefault="00286082" w:rsidP="00CA289F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E8A1D08" w14:textId="77777777" w:rsidR="00286082" w:rsidRPr="005A4EC4" w:rsidRDefault="00286082" w:rsidP="00CA289F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«Заказчик»</w:t>
            </w:r>
          </w:p>
          <w:p w14:paraId="721D449B" w14:textId="60FF5EF3" w:rsidR="00D52C27" w:rsidRDefault="00D52C27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7774" w14:textId="20F57B8D" w:rsidR="00EA5104" w:rsidRDefault="00EA5104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1A4F8" w14:textId="62728247" w:rsidR="00EA5104" w:rsidRDefault="00EA5104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CC2DF" w14:textId="44CCC020" w:rsidR="00EA5104" w:rsidRDefault="00EA5104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360AA" w14:textId="77777777" w:rsidR="00EA5104" w:rsidRDefault="00EA5104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BB5FF" w14:textId="7CD0602D" w:rsidR="0000772F" w:rsidRPr="0000772F" w:rsidRDefault="0000772F" w:rsidP="00007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2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10810E01" w14:textId="60F1A7F7" w:rsidR="00286082" w:rsidRPr="005A4EC4" w:rsidRDefault="0000772F" w:rsidP="0000772F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72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35AED359" w14:textId="2025641C" w:rsidR="00717B38" w:rsidRPr="005A4EC4" w:rsidRDefault="00717B38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7E3F1E" w14:textId="2DAD8BCF" w:rsidR="00235038" w:rsidRPr="005A4EC4" w:rsidRDefault="00235038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D95904" w14:textId="2E38DFF9" w:rsidR="007F2A03" w:rsidRPr="005A4EC4" w:rsidRDefault="007F2A03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B0F14D" w14:textId="0C86E8FC" w:rsidR="007F2A03" w:rsidRDefault="007F2A03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A4CCD0" w14:textId="0352030F" w:rsidR="00A218E6" w:rsidRDefault="00A218E6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4C1277" w14:textId="77777777" w:rsidR="00A218E6" w:rsidRPr="005A4EC4" w:rsidRDefault="00A218E6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F9F947" w14:textId="13DCF87B" w:rsidR="007F2A03" w:rsidRPr="005A4EC4" w:rsidRDefault="007F2A03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53870" w14:textId="57C2EB8A" w:rsidR="007F2A03" w:rsidRPr="005A4EC4" w:rsidRDefault="007F2A03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DCF5CD" w14:textId="66D9C449" w:rsidR="00AB7F3A" w:rsidRDefault="00AB7F3A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4C1C41" w14:textId="6E7CB676" w:rsidR="0092375F" w:rsidRDefault="0092375F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0B35F" w14:textId="1B9E0992" w:rsidR="00D52C27" w:rsidRDefault="00D52C27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E1F983" w14:textId="302DD767" w:rsidR="00D52C27" w:rsidRDefault="00D52C27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D68D3" w14:textId="3C9B61C3" w:rsidR="00D52C27" w:rsidRDefault="00D52C27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023A07" w14:textId="6078DD42" w:rsidR="00D52C27" w:rsidRDefault="00D52C27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CD0818" w14:textId="2FBC2F67" w:rsidR="00D52C27" w:rsidRDefault="00D52C27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733C1C" w14:textId="77777777" w:rsidR="00D52C27" w:rsidRDefault="00D52C27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AC397D" w14:textId="4726144D" w:rsidR="0092375F" w:rsidRDefault="0092375F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E5A80B" w14:textId="4E58F175" w:rsidR="0092375F" w:rsidRDefault="0092375F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33F317" w14:textId="61069974" w:rsidR="007830C6" w:rsidRDefault="007830C6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39E1C3" w14:textId="77777777" w:rsidR="00EA5104" w:rsidRDefault="00EA5104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81F80" w14:textId="77777777" w:rsidR="007830C6" w:rsidRDefault="007830C6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7F9529" w14:textId="2089EFC8" w:rsidR="0092375F" w:rsidRDefault="0092375F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C093BC" w14:textId="77777777" w:rsidR="0092375F" w:rsidRDefault="0092375F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4F502" w14:textId="77777777" w:rsidR="00A272E0" w:rsidRPr="005A4EC4" w:rsidRDefault="00A272E0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892CCE" w14:textId="67F1B424" w:rsidR="004E1B38" w:rsidRPr="005A4EC4" w:rsidRDefault="004E1B38" w:rsidP="004E1B38">
      <w:pPr>
        <w:ind w:firstLine="6237"/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Приложение № </w:t>
      </w:r>
      <w:r w:rsidR="00841655" w:rsidRPr="005A4EC4">
        <w:rPr>
          <w:rFonts w:ascii="Times New Roman" w:hAnsi="Times New Roman" w:cs="Times New Roman"/>
          <w:kern w:val="28"/>
          <w:sz w:val="20"/>
          <w:szCs w:val="20"/>
        </w:rPr>
        <w:t>2</w:t>
      </w: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6A88B965" w14:textId="23B7DE6D" w:rsidR="004E1B38" w:rsidRPr="005A4EC4" w:rsidRDefault="000F44D0" w:rsidP="000F44D0">
      <w:pPr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                 </w:t>
      </w:r>
      <w:r w:rsidR="004E1B38" w:rsidRPr="005A4EC4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                                     </w:t>
      </w:r>
      <w:r w:rsidR="007F78DE" w:rsidRPr="005A4EC4">
        <w:rPr>
          <w:rFonts w:ascii="Times New Roman" w:hAnsi="Times New Roman" w:cs="Times New Roman"/>
          <w:kern w:val="28"/>
          <w:sz w:val="20"/>
          <w:szCs w:val="20"/>
        </w:rPr>
        <w:t xml:space="preserve">к Договору </w:t>
      </w:r>
      <w:r w:rsidR="004E1B38" w:rsidRPr="005A4EC4">
        <w:rPr>
          <w:rFonts w:ascii="Times New Roman" w:hAnsi="Times New Roman" w:cs="Times New Roman"/>
          <w:kern w:val="28"/>
          <w:sz w:val="20"/>
          <w:szCs w:val="20"/>
        </w:rPr>
        <w:t xml:space="preserve">№ </w:t>
      </w:r>
      <w:r w:rsidR="00D0327C" w:rsidRPr="005A4EC4">
        <w:rPr>
          <w:rFonts w:ascii="Times New Roman" w:hAnsi="Times New Roman" w:cs="Times New Roman"/>
          <w:kern w:val="28"/>
          <w:sz w:val="20"/>
          <w:szCs w:val="20"/>
        </w:rPr>
        <w:t>___________</w:t>
      </w:r>
    </w:p>
    <w:p w14:paraId="1A3D3A60" w14:textId="26FF2F74" w:rsidR="004E1B38" w:rsidRPr="005A4EC4" w:rsidRDefault="004E1B38" w:rsidP="004E1B38">
      <w:pPr>
        <w:jc w:val="right"/>
        <w:rPr>
          <w:rFonts w:ascii="Times New Roman" w:hAnsi="Times New Roman" w:cs="Times New Roman"/>
          <w:kern w:val="28"/>
          <w:sz w:val="20"/>
          <w:szCs w:val="20"/>
        </w:rPr>
      </w:pP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                                       от «___» ________ 20</w:t>
      </w:r>
      <w:r w:rsidR="0005579B">
        <w:rPr>
          <w:rFonts w:ascii="Times New Roman" w:hAnsi="Times New Roman" w:cs="Times New Roman"/>
          <w:kern w:val="28"/>
          <w:sz w:val="20"/>
          <w:szCs w:val="20"/>
        </w:rPr>
        <w:t>_</w:t>
      </w:r>
      <w:r w:rsidR="00EA5104">
        <w:rPr>
          <w:rFonts w:ascii="Times New Roman" w:hAnsi="Times New Roman" w:cs="Times New Roman"/>
          <w:kern w:val="28"/>
          <w:sz w:val="20"/>
          <w:szCs w:val="20"/>
        </w:rPr>
        <w:t>_</w:t>
      </w:r>
      <w:r w:rsidRPr="005A4EC4">
        <w:rPr>
          <w:rFonts w:ascii="Times New Roman" w:hAnsi="Times New Roman" w:cs="Times New Roman"/>
          <w:kern w:val="28"/>
          <w:sz w:val="20"/>
          <w:szCs w:val="20"/>
        </w:rPr>
        <w:t xml:space="preserve"> г. </w:t>
      </w:r>
    </w:p>
    <w:p w14:paraId="39F530D1" w14:textId="28746A4E" w:rsidR="004E1B38" w:rsidRPr="005A4EC4" w:rsidRDefault="00A83F00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>Форма</w:t>
      </w:r>
    </w:p>
    <w:p w14:paraId="2C8BF1CC" w14:textId="77777777" w:rsidR="00442FE2" w:rsidRPr="005A4EC4" w:rsidRDefault="00442FE2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EA7C2" w14:textId="43CDEEF5" w:rsidR="004E1B38" w:rsidRPr="005A4EC4" w:rsidRDefault="004E1B38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4EC4">
        <w:rPr>
          <w:rFonts w:ascii="Times New Roman" w:hAnsi="Times New Roman" w:cs="Times New Roman"/>
          <w:sz w:val="20"/>
          <w:szCs w:val="20"/>
        </w:rPr>
        <w:t xml:space="preserve">Расчет стоимости услуг Регионального оператора по ликвидации </w:t>
      </w:r>
      <w:r w:rsidRPr="005A4EC4">
        <w:rPr>
          <w:rFonts w:ascii="Times New Roman" w:hAnsi="Times New Roman" w:cs="Times New Roman"/>
          <w:bCs/>
          <w:sz w:val="20"/>
          <w:szCs w:val="20"/>
        </w:rPr>
        <w:t xml:space="preserve">МНР </w:t>
      </w:r>
      <w:r w:rsidRPr="005A4EC4">
        <w:rPr>
          <w:rFonts w:ascii="Times New Roman" w:hAnsi="Times New Roman" w:cs="Times New Roman"/>
          <w:sz w:val="20"/>
          <w:szCs w:val="20"/>
        </w:rPr>
        <w:t>ТКО</w:t>
      </w:r>
    </w:p>
    <w:p w14:paraId="4E550186" w14:textId="77777777" w:rsidR="0005620A" w:rsidRPr="005A4EC4" w:rsidRDefault="0005620A" w:rsidP="004E1B38">
      <w:pPr>
        <w:pStyle w:val="Standard"/>
        <w:tabs>
          <w:tab w:val="center" w:pos="4677"/>
          <w:tab w:val="left" w:pos="505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917"/>
        <w:gridCol w:w="3419"/>
        <w:gridCol w:w="1188"/>
        <w:gridCol w:w="4677"/>
      </w:tblGrid>
      <w:tr w:rsidR="00A218E6" w:rsidRPr="005A4EC4" w14:paraId="565B0C2B" w14:textId="77777777" w:rsidTr="00664557">
        <w:trPr>
          <w:trHeight w:val="57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E34F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25BD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Стоимость услуг Регионального оператора по выполнению дополнительных работ, связанных с ликвидацией МНР ТКО (с НДС)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ADEA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18CFF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8E6" w:rsidRPr="005A4EC4" w14:paraId="6B17075F" w14:textId="77777777" w:rsidTr="00664557">
        <w:trPr>
          <w:trHeight w:val="196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BF49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426A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Стоимость услуг Регионального оператора по выполнению дополнительных работ, связанных с ликвидацией МНР ТКО (без НДС)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AFC1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516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8E6" w:rsidRPr="005A4EC4" w14:paraId="68F4925D" w14:textId="77777777" w:rsidTr="00664557">
        <w:trPr>
          <w:trHeight w:val="98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C17E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F3E3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Затраты на эксплуатацию специализированной техники,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21B5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F937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8E6" w:rsidRPr="005A4EC4" w14:paraId="1577E280" w14:textId="77777777" w:rsidTr="00664557">
        <w:trPr>
          <w:trHeight w:val="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DC65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C3AA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3AB5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0573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218E6" w:rsidRPr="005A4EC4" w14:paraId="1A241D6D" w14:textId="77777777" w:rsidTr="00664557">
        <w:trPr>
          <w:trHeight w:val="9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F42F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84F2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F189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E265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51AE6774" w14:textId="77777777" w:rsidTr="00664557">
        <w:trPr>
          <w:trHeight w:val="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A541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9378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28F4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E19F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4002C381" w14:textId="77777777" w:rsidTr="00664557">
        <w:trPr>
          <w:trHeight w:val="33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AD0D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9262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Затраты на заработную плату персонала, участвующего в ликвидации МНР ТКО,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7818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F6EC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8E6" w:rsidRPr="005A4EC4" w14:paraId="5F6097BE" w14:textId="77777777" w:rsidTr="00664557">
        <w:trPr>
          <w:trHeight w:val="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0ACC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1346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0BC5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45E8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218E6" w:rsidRPr="005A4EC4" w14:paraId="53E94DE5" w14:textId="77777777" w:rsidTr="00664557">
        <w:trPr>
          <w:trHeight w:val="37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3249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E153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sz w:val="22"/>
                <w:szCs w:val="22"/>
              </w:rPr>
              <w:t xml:space="preserve">     затраты на заработную плату водителей специальной техники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1FF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44E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59705CE0" w14:textId="77777777" w:rsidTr="00664557">
        <w:trPr>
          <w:trHeight w:val="19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2D96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9821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численность водителей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EC27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568E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1BF97619" w14:textId="77777777" w:rsidTr="00664557">
        <w:trPr>
          <w:trHeight w:val="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EEAB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E22D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количество отработанного времени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99D6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7724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15351356" w14:textId="77777777" w:rsidTr="00664557">
        <w:trPr>
          <w:trHeight w:val="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64A3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ACF7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тарифная ставка водителя (с учетом прочих выплат)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3ADA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руб./час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7CBC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35FDA1EA" w14:textId="77777777" w:rsidTr="00664557">
        <w:trPr>
          <w:trHeight w:val="12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985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3F9B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Отчисления на социальные нужды от заработной платы персонала, участвующего в ликвидации МНР ТКО,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F188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A82D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8E6" w:rsidRPr="005A4EC4" w14:paraId="1F7ECA93" w14:textId="77777777" w:rsidTr="00664557">
        <w:trPr>
          <w:trHeight w:val="49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5723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BE58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0DA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ED9F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336AC39E" w14:textId="77777777" w:rsidTr="00664557">
        <w:trPr>
          <w:trHeight w:val="51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2CC3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1.5.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19FF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075C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FEFB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3D385B67" w14:textId="77777777" w:rsidTr="00664557">
        <w:trPr>
          <w:trHeight w:val="53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5579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CAF7" w14:textId="77777777" w:rsidR="00A218E6" w:rsidRPr="005A4EC4" w:rsidRDefault="00A218E6" w:rsidP="00CA289F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Прибыль (5%)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2E8F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131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0C745FBF" w14:textId="77777777" w:rsidTr="00664557">
        <w:trPr>
          <w:trHeight w:val="141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4B4C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6406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Стоимость услуг Регионального оператора по обращению с ТКО (НДС не облагается)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039C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51D0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8E6" w:rsidRPr="005A4EC4" w14:paraId="66B86ECE" w14:textId="77777777" w:rsidTr="00664557">
        <w:trPr>
          <w:trHeight w:val="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EB4A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6BF9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тариф регионального оператора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ED1F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руб./</w:t>
            </w:r>
            <w:proofErr w:type="spellStart"/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AAE8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7F00EF5D" w14:textId="77777777" w:rsidTr="00664557">
        <w:trPr>
          <w:trHeight w:val="4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BD96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FAC8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объем отходов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BBF3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A4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2555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18E6" w:rsidRPr="005A4EC4" w14:paraId="43849A08" w14:textId="77777777" w:rsidTr="00664557">
        <w:trPr>
          <w:trHeight w:val="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B98B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05F4" w14:textId="77777777" w:rsidR="00A218E6" w:rsidRPr="005A4EC4" w:rsidRDefault="00A218E6" w:rsidP="00CA28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Стоимость услуг Регионального оператора по ликвидации МНР ТКО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302A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4EC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BA2E2" w14:textId="77777777" w:rsidR="00A218E6" w:rsidRPr="005A4EC4" w:rsidRDefault="00A218E6" w:rsidP="00CA28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D010EF" w14:textId="77777777" w:rsidR="00A272E0" w:rsidRPr="005A4EC4" w:rsidRDefault="00A272E0" w:rsidP="002261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BAEE05" w14:textId="7E3B6C19" w:rsidR="000F44D0" w:rsidRPr="005A4EC4" w:rsidRDefault="000F44D0" w:rsidP="000F44D0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5A4EC4">
        <w:rPr>
          <w:rFonts w:ascii="Times New Roman" w:hAnsi="Times New Roman" w:cs="Times New Roman"/>
          <w:b/>
          <w:sz w:val="20"/>
          <w:szCs w:val="20"/>
        </w:rPr>
        <w:t xml:space="preserve">Региональный оператор                                                               </w:t>
      </w:r>
      <w:r w:rsidR="00F770F8" w:rsidRPr="005A4E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A4EC4">
        <w:rPr>
          <w:rFonts w:ascii="Times New Roman" w:hAnsi="Times New Roman" w:cs="Times New Roman"/>
          <w:b/>
          <w:sz w:val="20"/>
          <w:szCs w:val="20"/>
        </w:rPr>
        <w:t xml:space="preserve">Заказчик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638"/>
        <w:gridCol w:w="4536"/>
      </w:tblGrid>
      <w:tr w:rsidR="00D52C27" w:rsidRPr="005A4EC4" w14:paraId="100B8F06" w14:textId="77777777" w:rsidTr="0003302C">
        <w:trPr>
          <w:trHeight w:val="57"/>
        </w:trPr>
        <w:tc>
          <w:tcPr>
            <w:tcW w:w="4536" w:type="dxa"/>
            <w:shd w:val="clear" w:color="auto" w:fill="auto"/>
          </w:tcPr>
          <w:p w14:paraId="6835E2CF" w14:textId="77777777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764B1FFF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B17830E" w14:textId="01AE242A" w:rsidR="00EA5104" w:rsidRPr="005A4EC4" w:rsidRDefault="00EA5104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C27" w:rsidRPr="005A4EC4" w14:paraId="3FA9E2C3" w14:textId="77777777" w:rsidTr="0003302C">
        <w:trPr>
          <w:trHeight w:val="123"/>
        </w:trPr>
        <w:tc>
          <w:tcPr>
            <w:tcW w:w="4536" w:type="dxa"/>
            <w:vMerge w:val="restart"/>
            <w:shd w:val="clear" w:color="auto" w:fill="auto"/>
          </w:tcPr>
          <w:p w14:paraId="267A91FA" w14:textId="77777777" w:rsidR="00D52C27" w:rsidRPr="005A4EC4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"Спецавтохозяйство"</w:t>
            </w:r>
          </w:p>
          <w:p w14:paraId="473EF185" w14:textId="77777777" w:rsidR="00D52C27" w:rsidRPr="005A4EC4" w:rsidRDefault="00D52C27" w:rsidP="000330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Адрес: 214004, РФ, Смоленская область,</w:t>
            </w:r>
          </w:p>
          <w:p w14:paraId="54C46304" w14:textId="77777777" w:rsidR="00D52C27" w:rsidRPr="005A4EC4" w:rsidRDefault="00D52C27" w:rsidP="000330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г Смоленск, ул. Кирова, д.29г</w:t>
            </w:r>
          </w:p>
          <w:p w14:paraId="0D177948" w14:textId="77777777" w:rsidR="00D52C27" w:rsidRPr="008066EA" w:rsidRDefault="00D52C27" w:rsidP="000330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Эл. почта: specatx@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sah</w:t>
            </w:r>
            <w:r w:rsidRPr="008066EA">
              <w:rPr>
                <w:rFonts w:ascii="Times New Roman" w:hAnsi="Times New Roman" w:cs="Times New Roman"/>
                <w:noProof/>
                <w:sz w:val="20"/>
                <w:szCs w:val="20"/>
              </w:rPr>
              <w:t>67.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ru</w:t>
            </w:r>
          </w:p>
          <w:p w14:paraId="5894770D" w14:textId="77777777" w:rsidR="00D52C27" w:rsidRPr="005A4EC4" w:rsidRDefault="00D52C27" w:rsidP="0003302C">
            <w:pPr>
              <w:spacing w:before="20"/>
              <w:ind w:righ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сайта в «Интернете»: www.sah67.ru</w:t>
            </w:r>
          </w:p>
          <w:p w14:paraId="52A81AE4" w14:textId="77777777" w:rsidR="00D52C27" w:rsidRPr="005A4EC4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тел./факс: 620-127</w:t>
            </w:r>
          </w:p>
          <w:p w14:paraId="161C8F9F" w14:textId="77777777" w:rsidR="00D52C27" w:rsidRPr="005A4EC4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тел.диспетчера: 620-127</w:t>
            </w:r>
          </w:p>
          <w:p w14:paraId="60BE84BA" w14:textId="77777777" w:rsidR="00D52C27" w:rsidRPr="005A4EC4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ИНН/КПП 6731069440/673101001</w:t>
            </w:r>
          </w:p>
          <w:p w14:paraId="07F6B5BB" w14:textId="77777777" w:rsidR="00D52C27" w:rsidRPr="005A4EC4" w:rsidRDefault="00D52C27" w:rsidP="000330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р/с 40602810303180000003</w:t>
            </w:r>
          </w:p>
          <w:p w14:paraId="1EA67877" w14:textId="77777777" w:rsidR="00D52C27" w:rsidRPr="005A4EC4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Тульский филиал АБ «РОССИЯ» г Тула</w:t>
            </w:r>
          </w:p>
          <w:p w14:paraId="7368232D" w14:textId="77777777" w:rsidR="00D52C27" w:rsidRPr="005A4EC4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к/с 30101810600000000764</w:t>
            </w:r>
          </w:p>
          <w:p w14:paraId="7D1A6D28" w14:textId="77777777" w:rsidR="00D52C27" w:rsidRDefault="00D52C27" w:rsidP="0003302C">
            <w:pPr>
              <w:ind w:left="-567" w:firstLine="56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noProof/>
                <w:sz w:val="20"/>
                <w:szCs w:val="20"/>
              </w:rPr>
              <w:t>БИК 047003764</w:t>
            </w:r>
          </w:p>
          <w:p w14:paraId="79DA8273" w14:textId="77777777" w:rsidR="00D52C27" w:rsidRDefault="00D52C27" w:rsidP="000330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B7DC6" w14:textId="77777777" w:rsidR="00D52C27" w:rsidRPr="0092375F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FA4E27A" w14:textId="77777777" w:rsidR="00D52C27" w:rsidRDefault="00D52C27" w:rsidP="00033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16273" w14:textId="26CC38CE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</w:t>
            </w:r>
          </w:p>
          <w:p w14:paraId="1B7AA0A2" w14:textId="77777777" w:rsidR="00D52C27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4EC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4A712BEF" w14:textId="77777777" w:rsidR="00D52C27" w:rsidRDefault="00D52C27" w:rsidP="0003302C">
            <w:pPr>
              <w:tabs>
                <w:tab w:val="left" w:pos="1249"/>
              </w:tabs>
              <w:ind w:left="-567" w:firstLine="5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F5BCB" w14:textId="77777777" w:rsidR="00D52C27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17122" w14:textId="77777777" w:rsidR="00D52C27" w:rsidRPr="0092375F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513DFEE4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E2FB493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DDC74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0BA0B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B38E3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5A5A4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2EFFE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BC5A4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5662A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D13A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C2238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890D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9F52F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B7878" w14:textId="77777777" w:rsidR="00EA5104" w:rsidRDefault="00EA5104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5D41B" w14:textId="161AEF97" w:rsidR="00D52C27" w:rsidRPr="0000772F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2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06BDBE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72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D52C27" w:rsidRPr="005A4EC4" w14:paraId="741CC440" w14:textId="77777777" w:rsidTr="0003302C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736D2A47" w14:textId="77777777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3DFBE506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38DDB25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C27" w:rsidRPr="005A4EC4" w14:paraId="54CBDBD8" w14:textId="77777777" w:rsidTr="0003302C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0EA1B2BB" w14:textId="77777777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6C525D90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EDC4EE8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C27" w:rsidRPr="005A4EC4" w14:paraId="01DE8175" w14:textId="77777777" w:rsidTr="0003302C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2BBDC4D6" w14:textId="77777777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2A3517A4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1D8B682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C27" w:rsidRPr="005A4EC4" w14:paraId="25F015CC" w14:textId="77777777" w:rsidTr="0003302C">
        <w:trPr>
          <w:trHeight w:val="123"/>
        </w:trPr>
        <w:tc>
          <w:tcPr>
            <w:tcW w:w="4536" w:type="dxa"/>
            <w:vMerge/>
            <w:shd w:val="clear" w:color="auto" w:fill="auto"/>
          </w:tcPr>
          <w:p w14:paraId="50190C04" w14:textId="77777777" w:rsidR="00D52C27" w:rsidRPr="0000772F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6BEEDD3B" w14:textId="77777777" w:rsidR="00D52C27" w:rsidRPr="0000772F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5AA00DE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C27" w:rsidRPr="005A4EC4" w14:paraId="7ADFE6F1" w14:textId="77777777" w:rsidTr="0003302C">
        <w:trPr>
          <w:trHeight w:val="162"/>
        </w:trPr>
        <w:tc>
          <w:tcPr>
            <w:tcW w:w="4536" w:type="dxa"/>
            <w:vMerge/>
            <w:shd w:val="clear" w:color="auto" w:fill="auto"/>
          </w:tcPr>
          <w:p w14:paraId="06810216" w14:textId="77777777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1E39CAB4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A222486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C27" w:rsidRPr="005A4EC4" w14:paraId="72B3FC24" w14:textId="77777777" w:rsidTr="0003302C">
        <w:trPr>
          <w:trHeight w:val="63"/>
        </w:trPr>
        <w:tc>
          <w:tcPr>
            <w:tcW w:w="4536" w:type="dxa"/>
            <w:vMerge/>
            <w:shd w:val="clear" w:color="auto" w:fill="auto"/>
          </w:tcPr>
          <w:p w14:paraId="7AABA994" w14:textId="77777777" w:rsidR="00D52C27" w:rsidRPr="005A4EC4" w:rsidRDefault="00D52C27" w:rsidP="0003302C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14:paraId="269580B0" w14:textId="77777777" w:rsidR="00D52C27" w:rsidRPr="005A4EC4" w:rsidRDefault="00D52C27" w:rsidP="0003302C">
            <w:pPr>
              <w:tabs>
                <w:tab w:val="left" w:pos="1249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076A565" w14:textId="77777777" w:rsidR="00D52C27" w:rsidRPr="005A4EC4" w:rsidRDefault="00D52C27" w:rsidP="000330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76D965" w14:textId="4A4DA3C5" w:rsidR="00995651" w:rsidRPr="005A4EC4" w:rsidRDefault="00995651" w:rsidP="00D811F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95651" w:rsidRPr="005A4EC4" w:rsidSect="0011797A">
      <w:footerReference w:type="default" r:id="rId8"/>
      <w:pgSz w:w="11906" w:h="16838"/>
      <w:pgMar w:top="851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098B" w14:textId="77777777" w:rsidR="00E442DA" w:rsidRDefault="00E442DA" w:rsidP="00CB32D3">
      <w:r>
        <w:separator/>
      </w:r>
    </w:p>
  </w:endnote>
  <w:endnote w:type="continuationSeparator" w:id="0">
    <w:p w14:paraId="4A57CA15" w14:textId="77777777" w:rsidR="00E442DA" w:rsidRDefault="00E442DA" w:rsidP="00CB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616760"/>
      <w:docPartObj>
        <w:docPartGallery w:val="Page Numbers (Bottom of Page)"/>
        <w:docPartUnique/>
      </w:docPartObj>
    </w:sdtPr>
    <w:sdtContent>
      <w:p w14:paraId="2A52FD3F" w14:textId="02F30679" w:rsidR="00D32951" w:rsidRDefault="00D329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6811A" w14:textId="77777777" w:rsidR="00D32951" w:rsidRDefault="00D3295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DA6E" w14:textId="77777777" w:rsidR="00E442DA" w:rsidRDefault="00E442DA" w:rsidP="00CB32D3">
      <w:r>
        <w:separator/>
      </w:r>
    </w:p>
  </w:footnote>
  <w:footnote w:type="continuationSeparator" w:id="0">
    <w:p w14:paraId="6E3C0FA8" w14:textId="77777777" w:rsidR="00E442DA" w:rsidRDefault="00E442DA" w:rsidP="00CB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</w:abstractNum>
  <w:abstractNum w:abstractNumId="1" w15:restartNumberingAfterBreak="0">
    <w:nsid w:val="269D1F7D"/>
    <w:multiLevelType w:val="multilevel"/>
    <w:tmpl w:val="6B62FF5A"/>
    <w:lvl w:ilvl="0">
      <w:start w:val="13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2" w15:restartNumberingAfterBreak="0">
    <w:nsid w:val="6712775D"/>
    <w:multiLevelType w:val="hybridMultilevel"/>
    <w:tmpl w:val="D9A2B9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87FF8"/>
    <w:multiLevelType w:val="hybridMultilevel"/>
    <w:tmpl w:val="AF887A70"/>
    <w:lvl w:ilvl="0" w:tplc="5C6C2D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1312B"/>
    <w:multiLevelType w:val="hybridMultilevel"/>
    <w:tmpl w:val="D956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0383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07662">
    <w:abstractNumId w:val="0"/>
  </w:num>
  <w:num w:numId="3" w16cid:durableId="1078939475">
    <w:abstractNumId w:val="4"/>
  </w:num>
  <w:num w:numId="4" w16cid:durableId="1077635899">
    <w:abstractNumId w:val="2"/>
  </w:num>
  <w:num w:numId="5" w16cid:durableId="165343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94"/>
    <w:rsid w:val="00001917"/>
    <w:rsid w:val="00001B73"/>
    <w:rsid w:val="0000772F"/>
    <w:rsid w:val="000118AF"/>
    <w:rsid w:val="00013C46"/>
    <w:rsid w:val="00020301"/>
    <w:rsid w:val="00023498"/>
    <w:rsid w:val="00024101"/>
    <w:rsid w:val="000243CD"/>
    <w:rsid w:val="00032705"/>
    <w:rsid w:val="00032742"/>
    <w:rsid w:val="00033D3B"/>
    <w:rsid w:val="000400B6"/>
    <w:rsid w:val="000406B2"/>
    <w:rsid w:val="00051335"/>
    <w:rsid w:val="0005579B"/>
    <w:rsid w:val="00056109"/>
    <w:rsid w:val="0005620A"/>
    <w:rsid w:val="0005636E"/>
    <w:rsid w:val="00060730"/>
    <w:rsid w:val="000652AD"/>
    <w:rsid w:val="000712FB"/>
    <w:rsid w:val="00071CC4"/>
    <w:rsid w:val="000736E9"/>
    <w:rsid w:val="000758A8"/>
    <w:rsid w:val="00080753"/>
    <w:rsid w:val="00083006"/>
    <w:rsid w:val="00083FBC"/>
    <w:rsid w:val="0008611B"/>
    <w:rsid w:val="000932B1"/>
    <w:rsid w:val="00095E9B"/>
    <w:rsid w:val="00096346"/>
    <w:rsid w:val="000A044E"/>
    <w:rsid w:val="000A465B"/>
    <w:rsid w:val="000A570F"/>
    <w:rsid w:val="000C3028"/>
    <w:rsid w:val="000C44F4"/>
    <w:rsid w:val="000D2BFD"/>
    <w:rsid w:val="000D5744"/>
    <w:rsid w:val="000E2EC0"/>
    <w:rsid w:val="000F44D0"/>
    <w:rsid w:val="00100A06"/>
    <w:rsid w:val="001011C9"/>
    <w:rsid w:val="001033E1"/>
    <w:rsid w:val="0011309A"/>
    <w:rsid w:val="00116F42"/>
    <w:rsid w:val="0011797A"/>
    <w:rsid w:val="001219A0"/>
    <w:rsid w:val="00122415"/>
    <w:rsid w:val="00122E74"/>
    <w:rsid w:val="001310EA"/>
    <w:rsid w:val="001345D7"/>
    <w:rsid w:val="00135874"/>
    <w:rsid w:val="00141F36"/>
    <w:rsid w:val="00142B67"/>
    <w:rsid w:val="00146F84"/>
    <w:rsid w:val="00150037"/>
    <w:rsid w:val="00155638"/>
    <w:rsid w:val="00155B5F"/>
    <w:rsid w:val="001602C1"/>
    <w:rsid w:val="00160716"/>
    <w:rsid w:val="00162A20"/>
    <w:rsid w:val="00170846"/>
    <w:rsid w:val="00172D66"/>
    <w:rsid w:val="0017780F"/>
    <w:rsid w:val="00195154"/>
    <w:rsid w:val="001B4131"/>
    <w:rsid w:val="001C2309"/>
    <w:rsid w:val="001C24AB"/>
    <w:rsid w:val="001D5C8D"/>
    <w:rsid w:val="001E21AA"/>
    <w:rsid w:val="001E6EBE"/>
    <w:rsid w:val="001F293C"/>
    <w:rsid w:val="00202DBD"/>
    <w:rsid w:val="002076FC"/>
    <w:rsid w:val="002113A7"/>
    <w:rsid w:val="002163F9"/>
    <w:rsid w:val="00217258"/>
    <w:rsid w:val="00221E73"/>
    <w:rsid w:val="00224C32"/>
    <w:rsid w:val="0022618B"/>
    <w:rsid w:val="002279FB"/>
    <w:rsid w:val="00235038"/>
    <w:rsid w:val="002352D3"/>
    <w:rsid w:val="00236E53"/>
    <w:rsid w:val="002402F1"/>
    <w:rsid w:val="00247B05"/>
    <w:rsid w:val="00255E06"/>
    <w:rsid w:val="0025748B"/>
    <w:rsid w:val="00261BE6"/>
    <w:rsid w:val="0027613D"/>
    <w:rsid w:val="00282679"/>
    <w:rsid w:val="00286082"/>
    <w:rsid w:val="002876BC"/>
    <w:rsid w:val="00293538"/>
    <w:rsid w:val="0029388F"/>
    <w:rsid w:val="0029489C"/>
    <w:rsid w:val="0029633D"/>
    <w:rsid w:val="00296483"/>
    <w:rsid w:val="002A13B7"/>
    <w:rsid w:val="002A48DB"/>
    <w:rsid w:val="002B0E68"/>
    <w:rsid w:val="002C0A0D"/>
    <w:rsid w:val="002C3E8C"/>
    <w:rsid w:val="002C552F"/>
    <w:rsid w:val="002D13DA"/>
    <w:rsid w:val="002E3D37"/>
    <w:rsid w:val="002F2E28"/>
    <w:rsid w:val="002F5A1F"/>
    <w:rsid w:val="002F6990"/>
    <w:rsid w:val="00304F24"/>
    <w:rsid w:val="00310F00"/>
    <w:rsid w:val="003117D3"/>
    <w:rsid w:val="00315335"/>
    <w:rsid w:val="00320C7E"/>
    <w:rsid w:val="00324311"/>
    <w:rsid w:val="003250B6"/>
    <w:rsid w:val="003250D1"/>
    <w:rsid w:val="00331E4A"/>
    <w:rsid w:val="003406ED"/>
    <w:rsid w:val="003419A3"/>
    <w:rsid w:val="0034611B"/>
    <w:rsid w:val="0034775A"/>
    <w:rsid w:val="00355BD7"/>
    <w:rsid w:val="003568CC"/>
    <w:rsid w:val="0035706F"/>
    <w:rsid w:val="00360073"/>
    <w:rsid w:val="003628A2"/>
    <w:rsid w:val="00365CF3"/>
    <w:rsid w:val="00385D09"/>
    <w:rsid w:val="00387E88"/>
    <w:rsid w:val="003912F8"/>
    <w:rsid w:val="003A5A53"/>
    <w:rsid w:val="003B2F54"/>
    <w:rsid w:val="003B3999"/>
    <w:rsid w:val="003C13EE"/>
    <w:rsid w:val="003C73CB"/>
    <w:rsid w:val="003D3460"/>
    <w:rsid w:val="003E1C40"/>
    <w:rsid w:val="003F04F2"/>
    <w:rsid w:val="003F1D34"/>
    <w:rsid w:val="003F3FF1"/>
    <w:rsid w:val="00407433"/>
    <w:rsid w:val="004101B3"/>
    <w:rsid w:val="00413DC6"/>
    <w:rsid w:val="0041661E"/>
    <w:rsid w:val="00422287"/>
    <w:rsid w:val="00431BB4"/>
    <w:rsid w:val="0043527B"/>
    <w:rsid w:val="00435CED"/>
    <w:rsid w:val="00436D71"/>
    <w:rsid w:val="004371DA"/>
    <w:rsid w:val="00442FE2"/>
    <w:rsid w:val="0044786E"/>
    <w:rsid w:val="00462310"/>
    <w:rsid w:val="00467C88"/>
    <w:rsid w:val="00471669"/>
    <w:rsid w:val="00497755"/>
    <w:rsid w:val="004A0811"/>
    <w:rsid w:val="004A0875"/>
    <w:rsid w:val="004A1707"/>
    <w:rsid w:val="004A2FA5"/>
    <w:rsid w:val="004A60F9"/>
    <w:rsid w:val="004B2E11"/>
    <w:rsid w:val="004C1AD0"/>
    <w:rsid w:val="004C3088"/>
    <w:rsid w:val="004C6E59"/>
    <w:rsid w:val="004D0B47"/>
    <w:rsid w:val="004D1EB5"/>
    <w:rsid w:val="004E09C0"/>
    <w:rsid w:val="004E1B38"/>
    <w:rsid w:val="004E4744"/>
    <w:rsid w:val="004F613A"/>
    <w:rsid w:val="00515294"/>
    <w:rsid w:val="005179B0"/>
    <w:rsid w:val="00520BE0"/>
    <w:rsid w:val="0052465B"/>
    <w:rsid w:val="00530B40"/>
    <w:rsid w:val="00530E5E"/>
    <w:rsid w:val="00533B25"/>
    <w:rsid w:val="00537FC5"/>
    <w:rsid w:val="00550E6F"/>
    <w:rsid w:val="00555D59"/>
    <w:rsid w:val="00557DBE"/>
    <w:rsid w:val="00562831"/>
    <w:rsid w:val="00566BED"/>
    <w:rsid w:val="00566F3C"/>
    <w:rsid w:val="00572F31"/>
    <w:rsid w:val="005813A2"/>
    <w:rsid w:val="00591CF1"/>
    <w:rsid w:val="00595906"/>
    <w:rsid w:val="005A2DBE"/>
    <w:rsid w:val="005A4EC4"/>
    <w:rsid w:val="005A55BE"/>
    <w:rsid w:val="005A622C"/>
    <w:rsid w:val="005B7243"/>
    <w:rsid w:val="005D168C"/>
    <w:rsid w:val="005D5123"/>
    <w:rsid w:val="005D53E0"/>
    <w:rsid w:val="005D59A2"/>
    <w:rsid w:val="005D7F09"/>
    <w:rsid w:val="005E5C94"/>
    <w:rsid w:val="005E5D63"/>
    <w:rsid w:val="006011EF"/>
    <w:rsid w:val="006016C6"/>
    <w:rsid w:val="00601D24"/>
    <w:rsid w:val="006066F5"/>
    <w:rsid w:val="00614967"/>
    <w:rsid w:val="006163E6"/>
    <w:rsid w:val="00632433"/>
    <w:rsid w:val="00635B8E"/>
    <w:rsid w:val="00640E20"/>
    <w:rsid w:val="00640FAD"/>
    <w:rsid w:val="006521A8"/>
    <w:rsid w:val="006536E8"/>
    <w:rsid w:val="00653BD4"/>
    <w:rsid w:val="006555FE"/>
    <w:rsid w:val="00656899"/>
    <w:rsid w:val="0065751C"/>
    <w:rsid w:val="00664433"/>
    <w:rsid w:val="00664557"/>
    <w:rsid w:val="006731EC"/>
    <w:rsid w:val="00681833"/>
    <w:rsid w:val="00687223"/>
    <w:rsid w:val="00687814"/>
    <w:rsid w:val="00690DF1"/>
    <w:rsid w:val="006910EF"/>
    <w:rsid w:val="006927F3"/>
    <w:rsid w:val="00693D87"/>
    <w:rsid w:val="00695CF3"/>
    <w:rsid w:val="006A4DFE"/>
    <w:rsid w:val="006A5260"/>
    <w:rsid w:val="006A7494"/>
    <w:rsid w:val="006B3F91"/>
    <w:rsid w:val="006B7E47"/>
    <w:rsid w:val="006C3967"/>
    <w:rsid w:val="006C5F26"/>
    <w:rsid w:val="006C7E56"/>
    <w:rsid w:val="006D2C04"/>
    <w:rsid w:val="006D6119"/>
    <w:rsid w:val="006D71E5"/>
    <w:rsid w:val="006D775B"/>
    <w:rsid w:val="006E0056"/>
    <w:rsid w:val="006E1037"/>
    <w:rsid w:val="006F4B5C"/>
    <w:rsid w:val="00703542"/>
    <w:rsid w:val="00707015"/>
    <w:rsid w:val="0071208D"/>
    <w:rsid w:val="0071588F"/>
    <w:rsid w:val="00717B38"/>
    <w:rsid w:val="00721FD9"/>
    <w:rsid w:val="00727467"/>
    <w:rsid w:val="00731BBB"/>
    <w:rsid w:val="007332A1"/>
    <w:rsid w:val="00736C03"/>
    <w:rsid w:val="0074019A"/>
    <w:rsid w:val="007423DE"/>
    <w:rsid w:val="007434AC"/>
    <w:rsid w:val="00753BF7"/>
    <w:rsid w:val="00761D3A"/>
    <w:rsid w:val="0076208B"/>
    <w:rsid w:val="00767806"/>
    <w:rsid w:val="007830C6"/>
    <w:rsid w:val="00784AF8"/>
    <w:rsid w:val="0079429D"/>
    <w:rsid w:val="007A02D0"/>
    <w:rsid w:val="007A4066"/>
    <w:rsid w:val="007A7219"/>
    <w:rsid w:val="007B0FA8"/>
    <w:rsid w:val="007D25EB"/>
    <w:rsid w:val="007D45F0"/>
    <w:rsid w:val="007D4B2E"/>
    <w:rsid w:val="007D4BCA"/>
    <w:rsid w:val="007D51AF"/>
    <w:rsid w:val="007E5038"/>
    <w:rsid w:val="007F0AA0"/>
    <w:rsid w:val="007F2A03"/>
    <w:rsid w:val="007F78DE"/>
    <w:rsid w:val="008020F0"/>
    <w:rsid w:val="00803D9F"/>
    <w:rsid w:val="008066EA"/>
    <w:rsid w:val="008150F1"/>
    <w:rsid w:val="00816C84"/>
    <w:rsid w:val="0082163D"/>
    <w:rsid w:val="00832763"/>
    <w:rsid w:val="00841655"/>
    <w:rsid w:val="00841AF1"/>
    <w:rsid w:val="0085070B"/>
    <w:rsid w:val="00852FEB"/>
    <w:rsid w:val="00857673"/>
    <w:rsid w:val="0086452B"/>
    <w:rsid w:val="00864EEF"/>
    <w:rsid w:val="00874689"/>
    <w:rsid w:val="00880CA6"/>
    <w:rsid w:val="008816DC"/>
    <w:rsid w:val="00891C03"/>
    <w:rsid w:val="00894618"/>
    <w:rsid w:val="008A2023"/>
    <w:rsid w:val="008B48D1"/>
    <w:rsid w:val="008C5FD0"/>
    <w:rsid w:val="008C71E6"/>
    <w:rsid w:val="008D14D7"/>
    <w:rsid w:val="008D1A8B"/>
    <w:rsid w:val="008D7CCE"/>
    <w:rsid w:val="008E53C5"/>
    <w:rsid w:val="008E6278"/>
    <w:rsid w:val="008E71F8"/>
    <w:rsid w:val="008F1456"/>
    <w:rsid w:val="008F47AB"/>
    <w:rsid w:val="008F51EB"/>
    <w:rsid w:val="008F747F"/>
    <w:rsid w:val="008F7557"/>
    <w:rsid w:val="00900687"/>
    <w:rsid w:val="009030DF"/>
    <w:rsid w:val="009054B4"/>
    <w:rsid w:val="00906AA9"/>
    <w:rsid w:val="00917966"/>
    <w:rsid w:val="00920CE0"/>
    <w:rsid w:val="0092375F"/>
    <w:rsid w:val="00924548"/>
    <w:rsid w:val="00934556"/>
    <w:rsid w:val="00936C96"/>
    <w:rsid w:val="009410C3"/>
    <w:rsid w:val="00962FFD"/>
    <w:rsid w:val="00967B1C"/>
    <w:rsid w:val="00991106"/>
    <w:rsid w:val="00993932"/>
    <w:rsid w:val="00995651"/>
    <w:rsid w:val="0099773F"/>
    <w:rsid w:val="009A4AC0"/>
    <w:rsid w:val="009B4131"/>
    <w:rsid w:val="009B656C"/>
    <w:rsid w:val="009D73E8"/>
    <w:rsid w:val="009F1AEF"/>
    <w:rsid w:val="009F2F34"/>
    <w:rsid w:val="009F6BB7"/>
    <w:rsid w:val="00A02683"/>
    <w:rsid w:val="00A10992"/>
    <w:rsid w:val="00A15BDB"/>
    <w:rsid w:val="00A17031"/>
    <w:rsid w:val="00A172AD"/>
    <w:rsid w:val="00A177A4"/>
    <w:rsid w:val="00A218E6"/>
    <w:rsid w:val="00A22112"/>
    <w:rsid w:val="00A23B9A"/>
    <w:rsid w:val="00A24CF6"/>
    <w:rsid w:val="00A272E0"/>
    <w:rsid w:val="00A301CE"/>
    <w:rsid w:val="00A31CBA"/>
    <w:rsid w:val="00A41D46"/>
    <w:rsid w:val="00A46C7C"/>
    <w:rsid w:val="00A51E3E"/>
    <w:rsid w:val="00A5419F"/>
    <w:rsid w:val="00A5679C"/>
    <w:rsid w:val="00A6022A"/>
    <w:rsid w:val="00A60DEA"/>
    <w:rsid w:val="00A67E9B"/>
    <w:rsid w:val="00A75D09"/>
    <w:rsid w:val="00A7793D"/>
    <w:rsid w:val="00A83F00"/>
    <w:rsid w:val="00A86447"/>
    <w:rsid w:val="00A86BD5"/>
    <w:rsid w:val="00A90512"/>
    <w:rsid w:val="00A92A92"/>
    <w:rsid w:val="00AB0E72"/>
    <w:rsid w:val="00AB7F3A"/>
    <w:rsid w:val="00AC33D7"/>
    <w:rsid w:val="00AE1365"/>
    <w:rsid w:val="00AE32A8"/>
    <w:rsid w:val="00AE3C0E"/>
    <w:rsid w:val="00AE4515"/>
    <w:rsid w:val="00AF76CC"/>
    <w:rsid w:val="00AF77F6"/>
    <w:rsid w:val="00B0136D"/>
    <w:rsid w:val="00B1364B"/>
    <w:rsid w:val="00B15EA2"/>
    <w:rsid w:val="00B20397"/>
    <w:rsid w:val="00B2242C"/>
    <w:rsid w:val="00B2486D"/>
    <w:rsid w:val="00B2541A"/>
    <w:rsid w:val="00B34243"/>
    <w:rsid w:val="00B40DF7"/>
    <w:rsid w:val="00B41EBF"/>
    <w:rsid w:val="00B4468C"/>
    <w:rsid w:val="00B44825"/>
    <w:rsid w:val="00B45DA3"/>
    <w:rsid w:val="00B60D35"/>
    <w:rsid w:val="00B63ECE"/>
    <w:rsid w:val="00B74C0E"/>
    <w:rsid w:val="00B7629C"/>
    <w:rsid w:val="00B774DB"/>
    <w:rsid w:val="00B80F17"/>
    <w:rsid w:val="00B825E7"/>
    <w:rsid w:val="00B90540"/>
    <w:rsid w:val="00BA3975"/>
    <w:rsid w:val="00BC58F3"/>
    <w:rsid w:val="00BD06AB"/>
    <w:rsid w:val="00BD079C"/>
    <w:rsid w:val="00BD0BF2"/>
    <w:rsid w:val="00BF3120"/>
    <w:rsid w:val="00C00F79"/>
    <w:rsid w:val="00C02BD5"/>
    <w:rsid w:val="00C12E8C"/>
    <w:rsid w:val="00C13186"/>
    <w:rsid w:val="00C20007"/>
    <w:rsid w:val="00C213C5"/>
    <w:rsid w:val="00C276C3"/>
    <w:rsid w:val="00C31714"/>
    <w:rsid w:val="00C360AD"/>
    <w:rsid w:val="00C534E4"/>
    <w:rsid w:val="00C56BF5"/>
    <w:rsid w:val="00C66257"/>
    <w:rsid w:val="00C663F3"/>
    <w:rsid w:val="00C66D54"/>
    <w:rsid w:val="00C860FD"/>
    <w:rsid w:val="00C870C0"/>
    <w:rsid w:val="00C91794"/>
    <w:rsid w:val="00C95F0A"/>
    <w:rsid w:val="00CA04E9"/>
    <w:rsid w:val="00CA15D6"/>
    <w:rsid w:val="00CA1EDB"/>
    <w:rsid w:val="00CA3DE8"/>
    <w:rsid w:val="00CA51A4"/>
    <w:rsid w:val="00CA6C61"/>
    <w:rsid w:val="00CA7AAE"/>
    <w:rsid w:val="00CB10F4"/>
    <w:rsid w:val="00CB32D3"/>
    <w:rsid w:val="00CB6622"/>
    <w:rsid w:val="00CC0273"/>
    <w:rsid w:val="00CD2798"/>
    <w:rsid w:val="00CD3342"/>
    <w:rsid w:val="00CD7D4B"/>
    <w:rsid w:val="00CD7ECA"/>
    <w:rsid w:val="00CE0980"/>
    <w:rsid w:val="00CE64F0"/>
    <w:rsid w:val="00D020A8"/>
    <w:rsid w:val="00D0327C"/>
    <w:rsid w:val="00D10630"/>
    <w:rsid w:val="00D11354"/>
    <w:rsid w:val="00D22774"/>
    <w:rsid w:val="00D25110"/>
    <w:rsid w:val="00D31BCD"/>
    <w:rsid w:val="00D31FC7"/>
    <w:rsid w:val="00D32951"/>
    <w:rsid w:val="00D46474"/>
    <w:rsid w:val="00D52C27"/>
    <w:rsid w:val="00D537D0"/>
    <w:rsid w:val="00D53B66"/>
    <w:rsid w:val="00D73795"/>
    <w:rsid w:val="00D74AC4"/>
    <w:rsid w:val="00D811FA"/>
    <w:rsid w:val="00D8192F"/>
    <w:rsid w:val="00D909F4"/>
    <w:rsid w:val="00D968B0"/>
    <w:rsid w:val="00DA14A9"/>
    <w:rsid w:val="00DA1C43"/>
    <w:rsid w:val="00DA49E4"/>
    <w:rsid w:val="00DB1EB9"/>
    <w:rsid w:val="00DB2A40"/>
    <w:rsid w:val="00DB6811"/>
    <w:rsid w:val="00DB73C9"/>
    <w:rsid w:val="00DC6A89"/>
    <w:rsid w:val="00DD3595"/>
    <w:rsid w:val="00DD5337"/>
    <w:rsid w:val="00DD6457"/>
    <w:rsid w:val="00DE0766"/>
    <w:rsid w:val="00DE7906"/>
    <w:rsid w:val="00DF3D1B"/>
    <w:rsid w:val="00DF7A43"/>
    <w:rsid w:val="00E04471"/>
    <w:rsid w:val="00E06037"/>
    <w:rsid w:val="00E06EE2"/>
    <w:rsid w:val="00E11641"/>
    <w:rsid w:val="00E12F3B"/>
    <w:rsid w:val="00E21A56"/>
    <w:rsid w:val="00E24997"/>
    <w:rsid w:val="00E409C2"/>
    <w:rsid w:val="00E4344B"/>
    <w:rsid w:val="00E43553"/>
    <w:rsid w:val="00E442DA"/>
    <w:rsid w:val="00E44C86"/>
    <w:rsid w:val="00E549DC"/>
    <w:rsid w:val="00E613F7"/>
    <w:rsid w:val="00E662A0"/>
    <w:rsid w:val="00E70BE4"/>
    <w:rsid w:val="00E7133D"/>
    <w:rsid w:val="00E74BD8"/>
    <w:rsid w:val="00E813F9"/>
    <w:rsid w:val="00E815A3"/>
    <w:rsid w:val="00E82501"/>
    <w:rsid w:val="00E86612"/>
    <w:rsid w:val="00E8760B"/>
    <w:rsid w:val="00E930F1"/>
    <w:rsid w:val="00EA5104"/>
    <w:rsid w:val="00EB230D"/>
    <w:rsid w:val="00EB4517"/>
    <w:rsid w:val="00EB6263"/>
    <w:rsid w:val="00EB73DB"/>
    <w:rsid w:val="00EC0A95"/>
    <w:rsid w:val="00EC3EA0"/>
    <w:rsid w:val="00EC40CC"/>
    <w:rsid w:val="00ED6B84"/>
    <w:rsid w:val="00EE2F9A"/>
    <w:rsid w:val="00EE4F79"/>
    <w:rsid w:val="00EE74DC"/>
    <w:rsid w:val="00EF3E48"/>
    <w:rsid w:val="00EF5D9A"/>
    <w:rsid w:val="00EF6E36"/>
    <w:rsid w:val="00F02C98"/>
    <w:rsid w:val="00F1102D"/>
    <w:rsid w:val="00F20302"/>
    <w:rsid w:val="00F210B5"/>
    <w:rsid w:val="00F26D3C"/>
    <w:rsid w:val="00F3415B"/>
    <w:rsid w:val="00F464B7"/>
    <w:rsid w:val="00F5617A"/>
    <w:rsid w:val="00F601FE"/>
    <w:rsid w:val="00F70A6E"/>
    <w:rsid w:val="00F71FDB"/>
    <w:rsid w:val="00F76AC7"/>
    <w:rsid w:val="00F770F8"/>
    <w:rsid w:val="00F8163F"/>
    <w:rsid w:val="00F843AD"/>
    <w:rsid w:val="00F85075"/>
    <w:rsid w:val="00FA5FEA"/>
    <w:rsid w:val="00FB2951"/>
    <w:rsid w:val="00FC64DD"/>
    <w:rsid w:val="00FD355E"/>
    <w:rsid w:val="00FD617C"/>
    <w:rsid w:val="00FE0C25"/>
    <w:rsid w:val="00FF23D3"/>
    <w:rsid w:val="00FF4CE6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D91C"/>
  <w15:chartTrackingRefBased/>
  <w15:docId w15:val="{FD50D0A2-1D2B-4068-87A8-114290B6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24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2D3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CB32D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CB32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 Знак"/>
    <w:basedOn w:val="a0"/>
    <w:link w:val="a7"/>
    <w:uiPriority w:val="99"/>
    <w:semiHidden/>
    <w:locked/>
    <w:rsid w:val="00CB32D3"/>
    <w:rPr>
      <w:rFonts w:ascii="Arial" w:eastAsia="Times New Roman" w:hAnsi="Arial" w:cs="Arial"/>
      <w:sz w:val="20"/>
      <w:szCs w:val="20"/>
    </w:rPr>
  </w:style>
  <w:style w:type="paragraph" w:styleId="a7">
    <w:name w:val="footnote text"/>
    <w:aliases w:val="Знак"/>
    <w:basedOn w:val="a"/>
    <w:link w:val="a6"/>
    <w:uiPriority w:val="99"/>
    <w:semiHidden/>
    <w:unhideWhenUsed/>
    <w:rsid w:val="00CB32D3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B32D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B32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B32D3"/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CB32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32D3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32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32D3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 Spacing"/>
    <w:qFormat/>
    <w:rsid w:val="00CB32D3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b">
    <w:name w:val="List Paragraph"/>
    <w:basedOn w:val="a"/>
    <w:uiPriority w:val="99"/>
    <w:qFormat/>
    <w:rsid w:val="00CB32D3"/>
    <w:pPr>
      <w:ind w:left="720"/>
      <w:contextualSpacing/>
    </w:pPr>
  </w:style>
  <w:style w:type="paragraph" w:customStyle="1" w:styleId="ConsPlusNormal">
    <w:name w:val="ConsPlusNormal"/>
    <w:rsid w:val="00CB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uiPriority w:val="99"/>
    <w:rsid w:val="00CB32D3"/>
    <w:pPr>
      <w:suppressLineNumbers/>
      <w:suppressAutoHyphens/>
      <w:autoSpaceDN/>
      <w:adjustRightInd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CB32D3"/>
    <w:pPr>
      <w:suppressAutoHyphens/>
      <w:autoSpaceDE/>
      <w:autoSpaceDN/>
      <w:adjustRightInd/>
      <w:spacing w:before="260"/>
      <w:ind w:left="720"/>
    </w:pPr>
    <w:rPr>
      <w:rFonts w:ascii="Times New Roman" w:hAnsi="Times New Roman" w:cs="Times New Roman"/>
      <w:sz w:val="22"/>
      <w:szCs w:val="20"/>
      <w:lang w:eastAsia="ar-SA"/>
    </w:rPr>
  </w:style>
  <w:style w:type="paragraph" w:customStyle="1" w:styleId="ConsNormal">
    <w:name w:val="ConsNormal"/>
    <w:uiPriority w:val="99"/>
    <w:rsid w:val="00CB32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character" w:styleId="ad">
    <w:name w:val="footnote reference"/>
    <w:basedOn w:val="a0"/>
    <w:uiPriority w:val="99"/>
    <w:semiHidden/>
    <w:unhideWhenUsed/>
    <w:rsid w:val="00CB32D3"/>
    <w:rPr>
      <w:rFonts w:ascii="Times New Roman" w:hAnsi="Times New Roman" w:cs="Times New Roman" w:hint="default"/>
      <w:vertAlign w:val="superscript"/>
    </w:rPr>
  </w:style>
  <w:style w:type="paragraph" w:styleId="ae">
    <w:name w:val="header"/>
    <w:basedOn w:val="a"/>
    <w:link w:val="af"/>
    <w:uiPriority w:val="99"/>
    <w:unhideWhenUsed/>
    <w:rsid w:val="00D32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2951"/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D32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2951"/>
    <w:rPr>
      <w:rFonts w:ascii="Arial" w:eastAsia="Times New Roman" w:hAnsi="Arial" w:cs="Arial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9F2F34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315335"/>
    <w:rPr>
      <w:rFonts w:ascii="Segoe UI" w:hAnsi="Segoe UI" w:cs="Segoe UI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5335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B4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724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Standard">
    <w:name w:val="Standard"/>
    <w:rsid w:val="0042228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af6">
    <w:basedOn w:val="a"/>
    <w:next w:val="af7"/>
    <w:link w:val="af8"/>
    <w:uiPriority w:val="99"/>
    <w:qFormat/>
    <w:rsid w:val="004E1B38"/>
    <w:pPr>
      <w:widowControl/>
      <w:autoSpaceDE/>
      <w:autoSpaceDN/>
      <w:adjustRightInd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6"/>
    <w:uiPriority w:val="99"/>
    <w:locked/>
    <w:rsid w:val="004E1B38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Title"/>
    <w:basedOn w:val="a"/>
    <w:next w:val="a"/>
    <w:link w:val="af9"/>
    <w:uiPriority w:val="10"/>
    <w:qFormat/>
    <w:rsid w:val="004E1B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uiPriority w:val="10"/>
    <w:rsid w:val="004E1B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0D5D-1BC7-4B4A-A68F-F7CEE092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2022-06-20T08:07:00Z</cp:lastPrinted>
  <dcterms:created xsi:type="dcterms:W3CDTF">2022-06-21T05:59:00Z</dcterms:created>
  <dcterms:modified xsi:type="dcterms:W3CDTF">2025-03-26T14:34:00Z</dcterms:modified>
</cp:coreProperties>
</file>